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4A186" w14:textId="4B59B5D5" w:rsidR="003D54AC" w:rsidRPr="00817ABC" w:rsidRDefault="003D54AC" w:rsidP="003D54AC">
      <w:pPr>
        <w:keepNext/>
        <w:spacing w:before="240" w:after="60" w:line="240" w:lineRule="auto"/>
        <w:jc w:val="right"/>
        <w:outlineLvl w:val="1"/>
        <w:rPr>
          <w:rFonts w:ascii="GHEA Grapalat" w:eastAsiaTheme="majorEastAsia" w:hAnsi="GHEA Grapalat" w:cs="Sylfaen"/>
          <w:b/>
          <w:i/>
          <w:iCs/>
          <w:sz w:val="20"/>
          <w:szCs w:val="20"/>
          <w:lang w:eastAsia="en-GB"/>
        </w:rPr>
      </w:pPr>
      <w:bookmarkStart w:id="0" w:name="_Toc93926504"/>
      <w:bookmarkStart w:id="1" w:name="_Toc120537469"/>
      <w:bookmarkStart w:id="2" w:name="_Toc120540182"/>
      <w:bookmarkStart w:id="3" w:name="_Toc120802459"/>
      <w:bookmarkStart w:id="4" w:name="_Toc120868902"/>
      <w:r w:rsidRPr="005C4FCD">
        <w:rPr>
          <w:rFonts w:ascii="GHEA Grapalat" w:eastAsiaTheme="majorEastAsia" w:hAnsi="GHEA Grapalat" w:cs="Sylfaen"/>
          <w:b/>
          <w:bCs/>
          <w:i/>
          <w:iCs/>
          <w:sz w:val="20"/>
          <w:szCs w:val="20"/>
          <w:u w:val="single"/>
          <w:lang w:val="hy-AM"/>
        </w:rPr>
        <w:t>Հավելված</w:t>
      </w:r>
      <w:r w:rsidRPr="005C4FCD">
        <w:rPr>
          <w:rFonts w:ascii="GHEA Grapalat" w:eastAsiaTheme="majorEastAsia" w:hAnsi="GHEA Grapalat" w:cs="Times Armenian"/>
          <w:b/>
          <w:bCs/>
          <w:i/>
          <w:iCs/>
          <w:sz w:val="20"/>
          <w:szCs w:val="20"/>
          <w:u w:val="single"/>
          <w:lang w:val="hy-AM"/>
        </w:rPr>
        <w:t xml:space="preserve"> N</w:t>
      </w:r>
      <w:r w:rsidRPr="005C4FCD">
        <w:rPr>
          <w:rFonts w:ascii="GHEA Grapalat" w:eastAsiaTheme="majorEastAsia" w:hAnsi="GHEA Grapalat" w:cs="Times New Roman"/>
          <w:b/>
          <w:bCs/>
          <w:i/>
          <w:iCs/>
          <w:sz w:val="20"/>
          <w:szCs w:val="20"/>
          <w:u w:val="single"/>
          <w:lang w:val="hy-AM"/>
        </w:rPr>
        <w:t xml:space="preserve"> 1</w:t>
      </w:r>
      <w:bookmarkEnd w:id="0"/>
      <w:bookmarkEnd w:id="1"/>
      <w:bookmarkEnd w:id="2"/>
      <w:bookmarkEnd w:id="3"/>
      <w:bookmarkEnd w:id="4"/>
      <w:r w:rsidR="00817ABC">
        <w:rPr>
          <w:rFonts w:ascii="GHEA Grapalat" w:eastAsiaTheme="majorEastAsia" w:hAnsi="GHEA Grapalat" w:cs="Times New Roman"/>
          <w:b/>
          <w:bCs/>
          <w:i/>
          <w:iCs/>
          <w:sz w:val="20"/>
          <w:szCs w:val="20"/>
          <w:u w:val="single"/>
        </w:rPr>
        <w:t>3</w:t>
      </w:r>
    </w:p>
    <w:p w14:paraId="74E4A187"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p>
    <w:p w14:paraId="74E4A188"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p>
    <w:p w14:paraId="74E4A189"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p>
    <w:p w14:paraId="74E4A18A"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p>
    <w:p w14:paraId="74E4A18B"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p>
    <w:p w14:paraId="74E4A18C"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p>
    <w:p w14:paraId="74E4A18D"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p>
    <w:p w14:paraId="74E4A18E"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p>
    <w:p w14:paraId="74E4A18F"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r w:rsidRPr="005C4FCD">
        <w:rPr>
          <w:rFonts w:ascii="GHEA Grapalat" w:eastAsiaTheme="minorEastAsia" w:hAnsi="GHEA Grapalat" w:cs="Sylfaen"/>
          <w:bCs/>
          <w:sz w:val="20"/>
          <w:szCs w:val="20"/>
          <w:lang w:eastAsia="en-GB"/>
        </w:rPr>
        <w:t xml:space="preserve">ԲՅՈՒՋԵՏԱՅԻՆ ԾՐԱԳՐԻ ՆԿԱՐԱԳԻՐ </w:t>
      </w:r>
    </w:p>
    <w:p w14:paraId="74E4A190"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r w:rsidRPr="005C4FCD">
        <w:rPr>
          <w:rFonts w:ascii="GHEA Grapalat" w:eastAsiaTheme="minorEastAsia" w:hAnsi="GHEA Grapalat" w:cs="Sylfaen"/>
          <w:bCs/>
          <w:sz w:val="20"/>
          <w:szCs w:val="20"/>
          <w:lang w:eastAsia="en-GB"/>
        </w:rPr>
        <w:t>/ԱՆՁՆԱԳԻՐ/</w:t>
      </w:r>
    </w:p>
    <w:p w14:paraId="74E4A191"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p>
    <w:p w14:paraId="74E4A192" w14:textId="77777777" w:rsidR="003D54AC" w:rsidRPr="005C4FCD" w:rsidRDefault="003D54AC" w:rsidP="003D54AC">
      <w:pPr>
        <w:spacing w:after="0" w:line="240" w:lineRule="auto"/>
        <w:jc w:val="center"/>
        <w:rPr>
          <w:rFonts w:ascii="GHEA Grapalat" w:eastAsiaTheme="minorEastAsia" w:hAnsi="GHEA Grapalat" w:cs="Sylfaen"/>
          <w:b/>
          <w:bCs/>
          <w:sz w:val="20"/>
          <w:szCs w:val="20"/>
          <w:lang w:eastAsia="en-GB"/>
        </w:rPr>
      </w:pPr>
    </w:p>
    <w:p w14:paraId="74E4A193" w14:textId="07E94B90" w:rsidR="003D54AC" w:rsidRPr="005C4FCD" w:rsidRDefault="00A30E1D" w:rsidP="003D54AC">
      <w:pPr>
        <w:pBdr>
          <w:bottom w:val="single" w:sz="6" w:space="1" w:color="auto"/>
        </w:pBdr>
        <w:spacing w:after="0" w:line="240" w:lineRule="auto"/>
        <w:jc w:val="center"/>
        <w:rPr>
          <w:rFonts w:ascii="GHEA Grapalat" w:eastAsiaTheme="minorEastAsia" w:hAnsi="GHEA Grapalat" w:cs="Sylfaen"/>
          <w:b/>
          <w:bCs/>
          <w:sz w:val="20"/>
          <w:szCs w:val="20"/>
        </w:rPr>
      </w:pPr>
      <w:r w:rsidRPr="005C4FCD">
        <w:rPr>
          <w:rFonts w:ascii="GHEA Grapalat" w:eastAsiaTheme="minorEastAsia" w:hAnsi="GHEA Grapalat" w:cs="Sylfaen"/>
          <w:b/>
          <w:bCs/>
          <w:sz w:val="20"/>
          <w:szCs w:val="20"/>
        </w:rPr>
        <w:t>Քաղաքաշինության և ճարտարապետության բնագավառում պետական քաղաքականության իրականացում և կանոնակարգում</w:t>
      </w:r>
    </w:p>
    <w:p w14:paraId="1C04824C" w14:textId="77777777" w:rsidR="00A30E1D" w:rsidRPr="005C4FCD" w:rsidRDefault="00A30E1D" w:rsidP="003D54AC">
      <w:pPr>
        <w:pBdr>
          <w:bottom w:val="single" w:sz="6" w:space="1" w:color="auto"/>
        </w:pBdr>
        <w:spacing w:after="0" w:line="240" w:lineRule="auto"/>
        <w:jc w:val="center"/>
        <w:rPr>
          <w:rFonts w:ascii="GHEA Grapalat" w:eastAsiaTheme="minorEastAsia" w:hAnsi="GHEA Grapalat" w:cs="Sylfaen"/>
          <w:bCs/>
          <w:sz w:val="20"/>
          <w:szCs w:val="20"/>
          <w:lang w:eastAsia="en-GB"/>
        </w:rPr>
      </w:pPr>
    </w:p>
    <w:p w14:paraId="74E4A194"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r w:rsidRPr="005C4FCD">
        <w:rPr>
          <w:rFonts w:ascii="GHEA Grapalat" w:eastAsiaTheme="minorEastAsia" w:hAnsi="GHEA Grapalat" w:cs="Sylfaen"/>
          <w:bCs/>
          <w:sz w:val="20"/>
          <w:szCs w:val="20"/>
          <w:lang w:eastAsia="en-GB"/>
        </w:rPr>
        <w:t>(Բյուջետային ծրագրի անվանումը)</w:t>
      </w:r>
    </w:p>
    <w:p w14:paraId="74E4A195" w14:textId="77777777" w:rsidR="003D54AC" w:rsidRPr="005C4FCD" w:rsidRDefault="003D54AC" w:rsidP="003D54AC">
      <w:pPr>
        <w:rPr>
          <w:rFonts w:ascii="GHEA Grapalat" w:eastAsiaTheme="minorEastAsia" w:hAnsi="GHEA Grapalat" w:cs="Sylfaen"/>
          <w:bCs/>
          <w:sz w:val="20"/>
          <w:szCs w:val="20"/>
          <w:lang w:eastAsia="en-GB"/>
        </w:rPr>
      </w:pPr>
      <w:r w:rsidRPr="005C4FCD">
        <w:rPr>
          <w:rFonts w:ascii="GHEA Grapalat" w:eastAsiaTheme="minorEastAsia" w:hAnsi="GHEA Grapalat" w:cs="Sylfaen"/>
          <w:bCs/>
          <w:sz w:val="20"/>
          <w:szCs w:val="20"/>
          <w:lang w:eastAsia="en-GB"/>
        </w:rPr>
        <w:br w:type="page"/>
      </w:r>
    </w:p>
    <w:p w14:paraId="74E4A196"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D54AC" w:rsidRPr="005C4FCD" w14:paraId="74E4A198" w14:textId="77777777" w:rsidTr="00373C42">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7"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 xml:space="preserve">1.1 </w:t>
            </w:r>
            <w:r w:rsidRPr="005C4FCD">
              <w:rPr>
                <w:rFonts w:ascii="GHEA Grapalat" w:eastAsiaTheme="minorEastAsia" w:hAnsi="GHEA Grapalat" w:cs="Sylfaen"/>
                <w:sz w:val="20"/>
                <w:szCs w:val="20"/>
              </w:rPr>
              <w:t>ԾՐԱԳՐԻ ԱՆՎԱՆՈՒՄԸ՝</w:t>
            </w:r>
          </w:p>
        </w:tc>
      </w:tr>
      <w:tr w:rsidR="003D54AC" w:rsidRPr="005C4FCD" w14:paraId="74E4A19A" w14:textId="77777777" w:rsidTr="00373C42">
        <w:trPr>
          <w:trHeight w:val="533"/>
        </w:trPr>
        <w:tc>
          <w:tcPr>
            <w:tcW w:w="9464" w:type="dxa"/>
            <w:tcBorders>
              <w:top w:val="single" w:sz="4" w:space="0" w:color="auto"/>
              <w:left w:val="single" w:sz="4" w:space="0" w:color="auto"/>
              <w:bottom w:val="single" w:sz="4" w:space="0" w:color="auto"/>
              <w:right w:val="single" w:sz="4" w:space="0" w:color="auto"/>
            </w:tcBorders>
          </w:tcPr>
          <w:p w14:paraId="74E4A199" w14:textId="7EFAD207" w:rsidR="003D54AC" w:rsidRPr="005C4FCD" w:rsidRDefault="00F21461"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Քաղաքաշինության և ճարտարապետության բնագավառում պետական քաղաքականության իրականացում և կանոնակարգում</w:t>
            </w:r>
          </w:p>
        </w:tc>
      </w:tr>
      <w:tr w:rsidR="003D54AC" w:rsidRPr="005C4FCD" w14:paraId="74E4A19C" w14:textId="77777777" w:rsidTr="00373C42">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B"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1.2 ԾՐԱԳՐԻ ԴԱՍԻՉԸ՝</w:t>
            </w:r>
          </w:p>
        </w:tc>
      </w:tr>
      <w:tr w:rsidR="003D54AC" w:rsidRPr="005C4FCD" w14:paraId="74E4A19E" w14:textId="77777777" w:rsidTr="00373C42">
        <w:trPr>
          <w:trHeight w:val="687"/>
        </w:trPr>
        <w:tc>
          <w:tcPr>
            <w:tcW w:w="9464" w:type="dxa"/>
            <w:tcBorders>
              <w:top w:val="single" w:sz="4" w:space="0" w:color="auto"/>
              <w:left w:val="single" w:sz="4" w:space="0" w:color="auto"/>
              <w:bottom w:val="single" w:sz="4" w:space="0" w:color="auto"/>
              <w:right w:val="single" w:sz="4" w:space="0" w:color="auto"/>
            </w:tcBorders>
          </w:tcPr>
          <w:p w14:paraId="74E4A19D" w14:textId="605FB11F" w:rsidR="003D54AC" w:rsidRPr="005C4FCD" w:rsidRDefault="00F21461"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1103</w:t>
            </w:r>
          </w:p>
        </w:tc>
      </w:tr>
      <w:tr w:rsidR="003D54AC" w:rsidRPr="005C4FCD" w14:paraId="74E4A1A0" w14:textId="77777777" w:rsidTr="00373C42">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F"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t>1.3 ԾՐԱԳՐԻ</w:t>
            </w:r>
            <w:r w:rsidRPr="005C4FCD">
              <w:rPr>
                <w:rFonts w:ascii="GHEA Grapalat" w:eastAsiaTheme="minorEastAsia" w:hAnsi="GHEA Grapalat" w:cs="Times Armenian"/>
                <w:sz w:val="20"/>
                <w:szCs w:val="20"/>
              </w:rPr>
              <w:t xml:space="preserve"> ԻՐԱԿԱՆԱՑՄԱՆ ՀԱՄԱՐ ՊԱՏԱՍԽԱՆԱՏՈՒ ՄԱՐՄԻՆԸ (ԲԳԿ)՝</w:t>
            </w:r>
          </w:p>
        </w:tc>
      </w:tr>
      <w:tr w:rsidR="003D54AC" w:rsidRPr="005C4FCD" w14:paraId="74E4A1A2" w14:textId="77777777" w:rsidTr="00373C42">
        <w:trPr>
          <w:trHeight w:val="791"/>
        </w:trPr>
        <w:tc>
          <w:tcPr>
            <w:tcW w:w="9464" w:type="dxa"/>
            <w:tcBorders>
              <w:top w:val="single" w:sz="4" w:space="0" w:color="auto"/>
              <w:left w:val="single" w:sz="4" w:space="0" w:color="auto"/>
              <w:bottom w:val="single" w:sz="4" w:space="0" w:color="auto"/>
              <w:right w:val="single" w:sz="4" w:space="0" w:color="auto"/>
            </w:tcBorders>
          </w:tcPr>
          <w:p w14:paraId="74E4A1A1" w14:textId="125A457A" w:rsidR="003D54AC" w:rsidRPr="005C4FCD" w:rsidRDefault="00F21461" w:rsidP="00F21461">
            <w:pPr>
              <w:tabs>
                <w:tab w:val="left" w:pos="2066"/>
              </w:tabs>
              <w:spacing w:after="0" w:line="240" w:lineRule="auto"/>
              <w:contextualSpacing/>
              <w:jc w:val="both"/>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ՀՀ քաղաքաշինության կոմիտե</w:t>
            </w:r>
          </w:p>
        </w:tc>
      </w:tr>
      <w:tr w:rsidR="003D54AC" w:rsidRPr="005C4FCD" w14:paraId="74E4A1A4" w14:textId="77777777" w:rsidTr="00373C42">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3"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t>1.4 ԾՐԱԳՐԻ ԳՈՐԾՈՒՆԵՈՒԹՅԱՆ ՍԿԻԶԲԸ՝</w:t>
            </w:r>
          </w:p>
        </w:tc>
      </w:tr>
      <w:tr w:rsidR="003D54AC" w:rsidRPr="005C4FCD" w14:paraId="74E4A1A6" w14:textId="77777777" w:rsidTr="00373C42">
        <w:trPr>
          <w:trHeight w:val="826"/>
        </w:trPr>
        <w:tc>
          <w:tcPr>
            <w:tcW w:w="9464" w:type="dxa"/>
            <w:tcBorders>
              <w:top w:val="single" w:sz="4" w:space="0" w:color="auto"/>
              <w:left w:val="single" w:sz="4" w:space="0" w:color="auto"/>
              <w:bottom w:val="single" w:sz="4" w:space="0" w:color="auto"/>
              <w:right w:val="single" w:sz="4" w:space="0" w:color="auto"/>
            </w:tcBorders>
          </w:tcPr>
          <w:p w14:paraId="74E4A1A5"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p>
        </w:tc>
      </w:tr>
      <w:tr w:rsidR="003D54AC" w:rsidRPr="005C4FCD" w14:paraId="74E4A1A8" w14:textId="77777777" w:rsidTr="00373C42">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7"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t>1.5 ԾՐԱԳՐԻ  ՆԱԽԱՏԵՍՎՈՂ ԱՎԱՐՏԸ՝</w:t>
            </w:r>
          </w:p>
        </w:tc>
      </w:tr>
      <w:tr w:rsidR="003D54AC" w:rsidRPr="005C4FCD" w14:paraId="74E4A1AA" w14:textId="77777777" w:rsidTr="00373C42">
        <w:trPr>
          <w:trHeight w:val="791"/>
        </w:trPr>
        <w:tc>
          <w:tcPr>
            <w:tcW w:w="9464" w:type="dxa"/>
            <w:tcBorders>
              <w:top w:val="single" w:sz="4" w:space="0" w:color="auto"/>
              <w:left w:val="single" w:sz="4" w:space="0" w:color="auto"/>
              <w:bottom w:val="single" w:sz="4" w:space="0" w:color="auto"/>
              <w:right w:val="single" w:sz="4" w:space="0" w:color="auto"/>
            </w:tcBorders>
          </w:tcPr>
          <w:p w14:paraId="74E4A1A9" w14:textId="71D8F219" w:rsidR="003D54AC" w:rsidRPr="005C4FCD" w:rsidRDefault="00F21461" w:rsidP="003D54AC">
            <w:pPr>
              <w:spacing w:after="0" w:line="240" w:lineRule="auto"/>
              <w:contextualSpacing/>
              <w:rPr>
                <w:rFonts w:ascii="GHEA Grapalat" w:eastAsiaTheme="minorEastAsia" w:hAnsi="GHEA Grapalat" w:cs="Sylfaen"/>
                <w:bCs/>
                <w:i/>
                <w:sz w:val="20"/>
                <w:szCs w:val="20"/>
              </w:rPr>
            </w:pPr>
            <w:r w:rsidRPr="005C4FCD">
              <w:rPr>
                <w:rFonts w:ascii="GHEA Grapalat" w:eastAsiaTheme="minorEastAsia" w:hAnsi="GHEA Grapalat" w:cs="Sylfaen"/>
                <w:bCs/>
                <w:i/>
                <w:sz w:val="20"/>
                <w:szCs w:val="20"/>
              </w:rPr>
              <w:t>Շարունակելի</w:t>
            </w:r>
          </w:p>
        </w:tc>
      </w:tr>
      <w:tr w:rsidR="003D54AC" w:rsidRPr="005C4FCD" w14:paraId="74E4A1AC" w14:textId="77777777" w:rsidTr="00373C42">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B"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t>1.6 ԾՐԱԳՐԻ ՆԱԽՈՐԴ ԱՆՎԱՆՈՒՄՆԵՐԸ՝</w:t>
            </w:r>
          </w:p>
        </w:tc>
      </w:tr>
      <w:tr w:rsidR="003D54AC" w:rsidRPr="005C4FCD" w14:paraId="74E4A1AE" w14:textId="77777777" w:rsidTr="00373C42">
        <w:trPr>
          <w:trHeight w:val="791"/>
        </w:trPr>
        <w:tc>
          <w:tcPr>
            <w:tcW w:w="9464" w:type="dxa"/>
            <w:tcBorders>
              <w:top w:val="single" w:sz="4" w:space="0" w:color="auto"/>
              <w:left w:val="single" w:sz="4" w:space="0" w:color="auto"/>
              <w:bottom w:val="single" w:sz="4" w:space="0" w:color="auto"/>
              <w:right w:val="single" w:sz="4" w:space="0" w:color="auto"/>
            </w:tcBorders>
          </w:tcPr>
          <w:p w14:paraId="74E4A1AD" w14:textId="5C2F8533" w:rsidR="003D54AC" w:rsidRPr="005C4FCD" w:rsidRDefault="00F21461" w:rsidP="003D54AC">
            <w:pPr>
              <w:spacing w:after="0" w:line="240" w:lineRule="auto"/>
              <w:contextualSpacing/>
              <w:rPr>
                <w:rFonts w:ascii="GHEA Grapalat" w:eastAsiaTheme="minorEastAsia" w:hAnsi="GHEA Grapalat" w:cs="Sylfaen"/>
                <w:bCs/>
                <w:i/>
                <w:sz w:val="20"/>
                <w:szCs w:val="20"/>
              </w:rPr>
            </w:pPr>
            <w:r w:rsidRPr="005C4FCD">
              <w:rPr>
                <w:rFonts w:ascii="GHEA Grapalat" w:eastAsiaTheme="minorEastAsia" w:hAnsi="GHEA Grapalat" w:cs="Sylfaen"/>
                <w:bCs/>
                <w:i/>
                <w:sz w:val="20"/>
                <w:szCs w:val="20"/>
              </w:rPr>
              <w:t>(ըստ ՀՀ պետական բյուջեի մասին համապատասխան տարիների օրենքների)</w:t>
            </w:r>
          </w:p>
        </w:tc>
      </w:tr>
    </w:tbl>
    <w:p w14:paraId="74E4A1AF" w14:textId="77777777" w:rsidR="003D54AC" w:rsidRPr="005C4FCD" w:rsidRDefault="003D54AC" w:rsidP="003D54AC">
      <w:pPr>
        <w:overflowPunct w:val="0"/>
        <w:autoSpaceDE w:val="0"/>
        <w:autoSpaceDN w:val="0"/>
        <w:adjustRightInd w:val="0"/>
        <w:spacing w:after="0" w:line="360" w:lineRule="auto"/>
        <w:jc w:val="center"/>
        <w:textAlignment w:val="baseline"/>
        <w:rPr>
          <w:rFonts w:ascii="GHEA Grapalat" w:eastAsiaTheme="minorEastAsia" w:hAnsi="GHEA Grapalat" w:cs="Sylfaen"/>
          <w:sz w:val="20"/>
          <w:szCs w:val="20"/>
          <w:lang w:val="hy-AM" w:eastAsia="x-none"/>
        </w:rPr>
      </w:pPr>
    </w:p>
    <w:p w14:paraId="74E4A1B0" w14:textId="77777777" w:rsidR="003D54AC" w:rsidRPr="005C4FCD" w:rsidRDefault="003D54AC" w:rsidP="003D54AC">
      <w:pPr>
        <w:spacing w:after="0" w:line="240" w:lineRule="auto"/>
        <w:contextualSpacing/>
        <w:rPr>
          <w:rFonts w:ascii="GHEA Grapalat" w:eastAsiaTheme="minorEastAsia" w:hAnsi="GHEA Grapalat" w:cs="Sylfaen"/>
          <w:bCs/>
          <w:sz w:val="20"/>
          <w:szCs w:val="20"/>
          <w:lang w:val="hy-AM"/>
        </w:rPr>
      </w:pPr>
    </w:p>
    <w:p w14:paraId="74E4A1B1"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p>
    <w:p w14:paraId="74E4A1B2"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2. ԾՐԱԳՐԻ ԲՈՎԱՆԴԱԿՈՒԹՅՈՒՆԸ</w:t>
      </w:r>
    </w:p>
    <w:tbl>
      <w:tblPr>
        <w:tblpPr w:leftFromText="180" w:rightFromText="180" w:bottomFromText="200" w:vertAnchor="text" w:horzAnchor="margin" w:tblpY="156"/>
        <w:tblW w:w="1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6"/>
        <w:gridCol w:w="2551"/>
        <w:gridCol w:w="11"/>
        <w:gridCol w:w="941"/>
        <w:gridCol w:w="1848"/>
        <w:gridCol w:w="31"/>
        <w:gridCol w:w="2525"/>
        <w:gridCol w:w="31"/>
      </w:tblGrid>
      <w:tr w:rsidR="003D54AC" w:rsidRPr="005C4FCD" w14:paraId="74E4A1B4" w14:textId="77777777" w:rsidTr="00825BBB">
        <w:trPr>
          <w:gridAfter w:val="1"/>
          <w:wAfter w:w="31" w:type="dxa"/>
        </w:trPr>
        <w:tc>
          <w:tcPr>
            <w:tcW w:w="10443"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B3"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 xml:space="preserve">2.1 </w:t>
            </w:r>
            <w:r w:rsidRPr="005C4FCD">
              <w:rPr>
                <w:rFonts w:ascii="GHEA Grapalat" w:eastAsiaTheme="minorEastAsia" w:hAnsi="GHEA Grapalat" w:cs="Sylfaen"/>
                <w:sz w:val="20"/>
                <w:szCs w:val="20"/>
              </w:rPr>
              <w:t>ԾՐԱԳՐԻ</w:t>
            </w:r>
            <w:r w:rsidRPr="005C4FCD">
              <w:rPr>
                <w:rFonts w:ascii="GHEA Grapalat" w:eastAsiaTheme="minorEastAsia" w:hAnsi="GHEA Grapalat" w:cs="Times Armenian"/>
                <w:sz w:val="20"/>
                <w:szCs w:val="20"/>
              </w:rPr>
              <w:t xml:space="preserve"> ՆՊԱՏԱԿԸ՝ </w:t>
            </w:r>
          </w:p>
        </w:tc>
      </w:tr>
      <w:tr w:rsidR="003D54AC" w:rsidRPr="005C4FCD" w14:paraId="74E4A1B6" w14:textId="77777777" w:rsidTr="00825BBB">
        <w:trPr>
          <w:gridAfter w:val="1"/>
          <w:wAfter w:w="31" w:type="dxa"/>
          <w:trHeight w:val="533"/>
        </w:trPr>
        <w:tc>
          <w:tcPr>
            <w:tcW w:w="10443" w:type="dxa"/>
            <w:gridSpan w:val="7"/>
            <w:tcBorders>
              <w:top w:val="single" w:sz="4" w:space="0" w:color="auto"/>
              <w:left w:val="single" w:sz="4" w:space="0" w:color="auto"/>
              <w:bottom w:val="single" w:sz="4" w:space="0" w:color="auto"/>
              <w:right w:val="single" w:sz="4" w:space="0" w:color="auto"/>
            </w:tcBorders>
          </w:tcPr>
          <w:p w14:paraId="74E4A1B5" w14:textId="45551519" w:rsidR="003D54AC" w:rsidRPr="005C4FCD" w:rsidRDefault="008B5D9B"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Քաղաքականության մշակման և դրա կատարման համակարգման, պետական ծրագրերի պլանավորման, մշակման, իրականացման ապահովում</w:t>
            </w:r>
            <w:r w:rsidRPr="005C4FCD">
              <w:rPr>
                <w:rFonts w:ascii="GHEA Grapalat" w:eastAsiaTheme="minorEastAsia" w:hAnsi="GHEA Grapalat" w:cs="Sylfaen"/>
                <w:bCs/>
                <w:sz w:val="20"/>
                <w:szCs w:val="20"/>
              </w:rPr>
              <w:tab/>
            </w:r>
            <w:r w:rsidRPr="005C4FCD">
              <w:rPr>
                <w:rFonts w:ascii="GHEA Grapalat" w:eastAsiaTheme="minorEastAsia" w:hAnsi="GHEA Grapalat" w:cs="Sylfaen"/>
                <w:bCs/>
                <w:sz w:val="20"/>
                <w:szCs w:val="20"/>
              </w:rPr>
              <w:tab/>
            </w:r>
            <w:r w:rsidRPr="005C4FCD">
              <w:rPr>
                <w:rFonts w:ascii="GHEA Grapalat" w:eastAsiaTheme="minorEastAsia" w:hAnsi="GHEA Grapalat" w:cs="Sylfaen"/>
                <w:bCs/>
                <w:sz w:val="20"/>
                <w:szCs w:val="20"/>
              </w:rPr>
              <w:tab/>
            </w:r>
            <w:r w:rsidRPr="005C4FCD">
              <w:rPr>
                <w:rFonts w:ascii="GHEA Grapalat" w:eastAsiaTheme="minorEastAsia" w:hAnsi="GHEA Grapalat" w:cs="Sylfaen"/>
                <w:bCs/>
                <w:sz w:val="20"/>
                <w:szCs w:val="20"/>
              </w:rPr>
              <w:tab/>
            </w:r>
          </w:p>
        </w:tc>
      </w:tr>
      <w:tr w:rsidR="003D54AC" w:rsidRPr="005C4FCD" w14:paraId="74E4A1B8" w14:textId="77777777" w:rsidTr="00825BBB">
        <w:trPr>
          <w:gridAfter w:val="1"/>
          <w:wAfter w:w="31" w:type="dxa"/>
        </w:trPr>
        <w:tc>
          <w:tcPr>
            <w:tcW w:w="10443"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B7"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2.2 ԾՐԱԳՐԻ ՀԻՄՔԵՐԸ՝</w:t>
            </w:r>
          </w:p>
        </w:tc>
      </w:tr>
      <w:tr w:rsidR="003D54AC" w:rsidRPr="005C4FCD" w14:paraId="74E4A1BB" w14:textId="77777777" w:rsidTr="00825BBB">
        <w:trPr>
          <w:gridAfter w:val="1"/>
          <w:wAfter w:w="31" w:type="dxa"/>
          <w:trHeight w:val="429"/>
        </w:trPr>
        <w:tc>
          <w:tcPr>
            <w:tcW w:w="6039"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1B9" w14:textId="77777777" w:rsidR="003D54AC" w:rsidRPr="005C4FCD" w:rsidRDefault="003D54AC" w:rsidP="003D54AC">
            <w:pPr>
              <w:spacing w:after="0" w:line="240" w:lineRule="auto"/>
              <w:contextualSpacing/>
              <w:jc w:val="center"/>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Ծրագրի իրավական հիմքերը</w:t>
            </w:r>
          </w:p>
        </w:tc>
        <w:tc>
          <w:tcPr>
            <w:tcW w:w="4404"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1BA" w14:textId="77777777" w:rsidR="003D54AC" w:rsidRPr="005C4FCD" w:rsidRDefault="003D54AC" w:rsidP="003D54AC">
            <w:pPr>
              <w:spacing w:after="0" w:line="240" w:lineRule="auto"/>
              <w:contextualSpacing/>
              <w:jc w:val="center"/>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Նկարագրությունը</w:t>
            </w:r>
          </w:p>
        </w:tc>
      </w:tr>
      <w:tr w:rsidR="003D54AC" w:rsidRPr="005C4FCD" w14:paraId="74E4A1BE" w14:textId="77777777" w:rsidTr="00825BBB">
        <w:trPr>
          <w:gridAfter w:val="1"/>
          <w:wAfter w:w="31" w:type="dxa"/>
          <w:trHeight w:val="77"/>
        </w:trPr>
        <w:tc>
          <w:tcPr>
            <w:tcW w:w="6039" w:type="dxa"/>
            <w:gridSpan w:val="4"/>
            <w:tcBorders>
              <w:top w:val="single" w:sz="4" w:space="0" w:color="auto"/>
              <w:left w:val="single" w:sz="4" w:space="0" w:color="auto"/>
              <w:bottom w:val="single" w:sz="4" w:space="0" w:color="auto"/>
              <w:right w:val="single" w:sz="4" w:space="0" w:color="auto"/>
            </w:tcBorders>
          </w:tcPr>
          <w:p w14:paraId="74E4A1BC" w14:textId="3276B333" w:rsidR="003D54AC" w:rsidRPr="005C4FCD" w:rsidRDefault="008B5D9B" w:rsidP="003D54AC">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ՀՀ կառավարության 2018 թվականի հունիսի  11-ի «ՀՀ քաղաքաշինության կոմիտեի կանոնադրությունը հաստատելու մասին» N 748 - Լ որոշում</w:t>
            </w:r>
            <w:r w:rsidRPr="005C4FCD">
              <w:rPr>
                <w:rFonts w:ascii="GHEA Grapalat" w:eastAsiaTheme="minorEastAsia" w:hAnsi="GHEA Grapalat" w:cs="Sylfaen"/>
                <w:bCs/>
                <w:sz w:val="20"/>
                <w:szCs w:val="20"/>
              </w:rPr>
              <w:tab/>
            </w:r>
            <w:r w:rsidRPr="005C4FCD">
              <w:rPr>
                <w:rFonts w:ascii="GHEA Grapalat" w:eastAsiaTheme="minorEastAsia" w:hAnsi="GHEA Grapalat" w:cs="Sylfaen"/>
                <w:bCs/>
                <w:sz w:val="20"/>
                <w:szCs w:val="20"/>
              </w:rPr>
              <w:tab/>
            </w:r>
          </w:p>
        </w:tc>
        <w:tc>
          <w:tcPr>
            <w:tcW w:w="4404" w:type="dxa"/>
            <w:gridSpan w:val="3"/>
            <w:tcBorders>
              <w:top w:val="single" w:sz="4" w:space="0" w:color="auto"/>
              <w:left w:val="single" w:sz="4" w:space="0" w:color="auto"/>
              <w:bottom w:val="single" w:sz="4" w:space="0" w:color="auto"/>
              <w:right w:val="single" w:sz="4" w:space="0" w:color="auto"/>
            </w:tcBorders>
          </w:tcPr>
          <w:p w14:paraId="74E4A1BD" w14:textId="2F315EDE" w:rsidR="003D54AC" w:rsidRPr="005C4FCD" w:rsidRDefault="008B5D9B"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Կանոնադրական գործունեության իրականացում</w:t>
            </w:r>
            <w:r w:rsidRPr="005C4FCD">
              <w:rPr>
                <w:rFonts w:ascii="GHEA Grapalat" w:eastAsiaTheme="minorEastAsia" w:hAnsi="GHEA Grapalat" w:cs="Sylfaen"/>
                <w:bCs/>
                <w:sz w:val="20"/>
                <w:szCs w:val="20"/>
              </w:rPr>
              <w:tab/>
            </w:r>
          </w:p>
        </w:tc>
      </w:tr>
      <w:tr w:rsidR="003D54AC" w:rsidRPr="005C4FCD" w14:paraId="74E4A1C1" w14:textId="77777777" w:rsidTr="00825BBB">
        <w:trPr>
          <w:gridAfter w:val="1"/>
          <w:wAfter w:w="31" w:type="dxa"/>
          <w:trHeight w:val="77"/>
        </w:trPr>
        <w:tc>
          <w:tcPr>
            <w:tcW w:w="6039" w:type="dxa"/>
            <w:gridSpan w:val="4"/>
            <w:tcBorders>
              <w:top w:val="single" w:sz="4" w:space="0" w:color="auto"/>
              <w:left w:val="single" w:sz="4" w:space="0" w:color="auto"/>
              <w:bottom w:val="single" w:sz="4" w:space="0" w:color="auto"/>
              <w:right w:val="single" w:sz="4" w:space="0" w:color="auto"/>
            </w:tcBorders>
          </w:tcPr>
          <w:p w14:paraId="370D2B07" w14:textId="178E46D9"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Կառավարության ծրագրի  «2.7 Քաղաքաշինություն» բաժնի   5-րդ կետ</w:t>
            </w:r>
          </w:p>
          <w:p w14:paraId="0F388C47" w14:textId="77777777"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Կառավարության 2021 թվականի նոյեմբերի 18-ի N1902-Լ որոշմամբ հաստատված՝ Կառավարության 2021-2026 թվականների միջոցառումների ծրագրի «Քաղաքաշինության կոմիտե» բաժին (նպատակ 5, կետ 5.1)</w:t>
            </w:r>
          </w:p>
          <w:p w14:paraId="076A4661" w14:textId="60A8DF92"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«Քաղաքաշինության մասին» օրենքի 16-րդ հոդված</w:t>
            </w:r>
            <w:r>
              <w:rPr>
                <w:rFonts w:ascii="GHEA Grapalat" w:eastAsiaTheme="minorEastAsia" w:hAnsi="GHEA Grapalat" w:cs="Sylfaen"/>
                <w:bCs/>
                <w:sz w:val="20"/>
                <w:szCs w:val="20"/>
              </w:rPr>
              <w:t>,</w:t>
            </w:r>
          </w:p>
          <w:p w14:paraId="131AAEC3" w14:textId="77777777"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 xml:space="preserve">Կառավարության ծրագրի  «2.7 Քաղաքաշինություն» բաժնի  2-րդ պարբերության 1-ին կետ: </w:t>
            </w:r>
          </w:p>
          <w:p w14:paraId="01AF392C" w14:textId="77777777" w:rsidR="00AD32B8" w:rsidRPr="00AD32B8" w:rsidRDefault="00AD32B8" w:rsidP="00AD32B8">
            <w:pPr>
              <w:spacing w:after="0" w:line="240" w:lineRule="auto"/>
              <w:contextualSpacing/>
              <w:rPr>
                <w:rFonts w:ascii="GHEA Grapalat" w:eastAsiaTheme="minorEastAsia" w:hAnsi="GHEA Grapalat" w:cs="Sylfaen"/>
                <w:bCs/>
                <w:sz w:val="20"/>
                <w:szCs w:val="20"/>
              </w:rPr>
            </w:pPr>
          </w:p>
          <w:p w14:paraId="05FF7421" w14:textId="77777777"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ՀՀ սահմանդրության 86-րդ և    87-րդ հոդվածներ,</w:t>
            </w:r>
          </w:p>
          <w:p w14:paraId="3416D408" w14:textId="77777777"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lastRenderedPageBreak/>
              <w:t>«Քաղաքաշինության մասին» օրենքի 10-րդ հոդվածի 1-ին մասի «զ1» կետ</w:t>
            </w:r>
          </w:p>
          <w:p w14:paraId="6AD0F9AA" w14:textId="77777777"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Ազգային Ժողովի կողմից 2021 թվականի օգոստոսի 26-ի NԱԺՈ-002-Ն որոշմամբ հավանության արժանացած Կառավարության ծրագրի  «2.7 Քաղաքաշինություն» բաժնի 8-րդ կետի 3-րդ ենթակետ</w:t>
            </w:r>
          </w:p>
          <w:p w14:paraId="6E06E8E3" w14:textId="77777777"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Կառավարության 2021 թվականի նոյեմբերի 18-ի N1902-Լ որոշմամբ հաստատված՝ Կառավարության 2021-2026 թվականների միջոցառումների ծրագրի «Քաղաքաշինության կոմիտե» բաժին (նպատակ 15, կետ 15.8)</w:t>
            </w:r>
          </w:p>
          <w:p w14:paraId="1A214FAB" w14:textId="77777777"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ՀՀ կառավարության 2021 թվականի մարտի 18-ի N 376-Լ որոշմամբ հաստատված՝ անբավարար տեխնիկական վիճակում գտնվող բնակարանային ֆոնդի հիմնախնդրի կանոնակարգման հայեցակարգ</w:t>
            </w:r>
          </w:p>
          <w:p w14:paraId="0AFA08B3" w14:textId="0BC6EBB4"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ՀՀ կառավարության 2021 թվականի ապրիլի 8-ի N 531-Լ որոշմամբ հաստատված՝  քաղաքաշինության բնագավառի զարգացման ռազմավարական ծրագիր</w:t>
            </w:r>
          </w:p>
          <w:p w14:paraId="352C69A2" w14:textId="77777777" w:rsidR="00AD32B8" w:rsidRPr="00AD32B8" w:rsidRDefault="00AD32B8" w:rsidP="00AD32B8">
            <w:pPr>
              <w:spacing w:after="0" w:line="240" w:lineRule="auto"/>
              <w:contextualSpacing/>
              <w:rPr>
                <w:rFonts w:ascii="GHEA Grapalat" w:eastAsiaTheme="minorEastAsia" w:hAnsi="GHEA Grapalat" w:cs="Sylfaen"/>
                <w:bCs/>
                <w:sz w:val="20"/>
                <w:szCs w:val="20"/>
              </w:rPr>
            </w:pPr>
          </w:p>
          <w:p w14:paraId="03DD44F2" w14:textId="7E104CD6" w:rsidR="00AD32B8" w:rsidRPr="00AD32B8" w:rsidRDefault="00A36ACB"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w:t>
            </w:r>
            <w:r w:rsidR="00AD32B8" w:rsidRPr="00AD32B8">
              <w:rPr>
                <w:rFonts w:ascii="GHEA Grapalat" w:eastAsiaTheme="minorEastAsia" w:hAnsi="GHEA Grapalat" w:cs="Sylfaen"/>
                <w:bCs/>
                <w:sz w:val="20"/>
                <w:szCs w:val="20"/>
              </w:rPr>
              <w:t>Հաշմանդամություն ունեցող անձանց իրավունքների մասին</w:t>
            </w:r>
            <w:r w:rsidRPr="00AD32B8">
              <w:rPr>
                <w:rFonts w:ascii="GHEA Grapalat" w:eastAsiaTheme="minorEastAsia" w:hAnsi="GHEA Grapalat" w:cs="Sylfaen"/>
                <w:bCs/>
                <w:sz w:val="20"/>
                <w:szCs w:val="20"/>
              </w:rPr>
              <w:t>»</w:t>
            </w:r>
            <w:r w:rsidR="00AD32B8" w:rsidRPr="00AD32B8">
              <w:rPr>
                <w:rFonts w:ascii="GHEA Grapalat" w:eastAsiaTheme="minorEastAsia" w:hAnsi="GHEA Grapalat" w:cs="Sylfaen"/>
                <w:bCs/>
                <w:sz w:val="20"/>
                <w:szCs w:val="20"/>
              </w:rPr>
              <w:t xml:space="preserve"> ՀՀ օրենք</w:t>
            </w:r>
          </w:p>
          <w:p w14:paraId="5AAAAA44" w14:textId="1222B9D8" w:rsidR="00AD32B8" w:rsidRPr="00AD32B8" w:rsidRDefault="00A36ACB"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w:t>
            </w:r>
            <w:r w:rsidR="00AD32B8" w:rsidRPr="00AD32B8">
              <w:rPr>
                <w:rFonts w:ascii="GHEA Grapalat" w:eastAsiaTheme="minorEastAsia" w:hAnsi="GHEA Grapalat" w:cs="Sylfaen"/>
                <w:bCs/>
                <w:sz w:val="20"/>
                <w:szCs w:val="20"/>
              </w:rPr>
              <w:t>ՀՀ քաղաքաշինության մասին</w:t>
            </w:r>
            <w:r w:rsidRPr="00AD32B8">
              <w:rPr>
                <w:rFonts w:ascii="GHEA Grapalat" w:eastAsiaTheme="minorEastAsia" w:hAnsi="GHEA Grapalat" w:cs="Sylfaen"/>
                <w:bCs/>
                <w:sz w:val="20"/>
                <w:szCs w:val="20"/>
              </w:rPr>
              <w:t>»</w:t>
            </w:r>
            <w:r w:rsidR="00AD32B8" w:rsidRPr="00AD32B8">
              <w:rPr>
                <w:rFonts w:ascii="GHEA Grapalat" w:eastAsiaTheme="minorEastAsia" w:hAnsi="GHEA Grapalat" w:cs="Sylfaen"/>
                <w:bCs/>
                <w:sz w:val="20"/>
                <w:szCs w:val="20"/>
              </w:rPr>
              <w:t xml:space="preserve"> ՀՀ օրենք, հոդված 10, </w:t>
            </w:r>
            <w:r w:rsidRPr="00AD32B8">
              <w:rPr>
                <w:rFonts w:ascii="GHEA Grapalat" w:eastAsiaTheme="minorEastAsia" w:hAnsi="GHEA Grapalat" w:cs="Sylfaen"/>
                <w:bCs/>
                <w:sz w:val="20"/>
                <w:szCs w:val="20"/>
              </w:rPr>
              <w:t>«</w:t>
            </w:r>
            <w:r w:rsidR="00AD32B8" w:rsidRPr="00AD32B8">
              <w:rPr>
                <w:rFonts w:ascii="GHEA Grapalat" w:eastAsiaTheme="minorEastAsia" w:hAnsi="GHEA Grapalat" w:cs="Sylfaen"/>
                <w:bCs/>
                <w:sz w:val="20"/>
                <w:szCs w:val="20"/>
              </w:rPr>
              <w:t>զ</w:t>
            </w:r>
            <w:r w:rsidRPr="00AD32B8">
              <w:rPr>
                <w:rFonts w:ascii="GHEA Grapalat" w:eastAsiaTheme="minorEastAsia" w:hAnsi="GHEA Grapalat" w:cs="Sylfaen"/>
                <w:bCs/>
                <w:sz w:val="20"/>
                <w:szCs w:val="20"/>
              </w:rPr>
              <w:t>»</w:t>
            </w:r>
            <w:r w:rsidR="00AD32B8" w:rsidRPr="00AD32B8">
              <w:rPr>
                <w:rFonts w:ascii="GHEA Grapalat" w:eastAsiaTheme="minorEastAsia" w:hAnsi="GHEA Grapalat" w:cs="Sylfaen"/>
                <w:bCs/>
                <w:sz w:val="20"/>
                <w:szCs w:val="20"/>
              </w:rPr>
              <w:t xml:space="preserve"> կետ, հոդվածներ 15, 16</w:t>
            </w:r>
          </w:p>
          <w:p w14:paraId="6052CEF0" w14:textId="24262F19"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 xml:space="preserve">ՀՀ կառավարության 2021 թվականի նոյեմբերի 18-ի </w:t>
            </w:r>
            <w:r w:rsidR="00A36ACB" w:rsidRPr="00AD32B8">
              <w:rPr>
                <w:rFonts w:ascii="GHEA Grapalat" w:eastAsiaTheme="minorEastAsia" w:hAnsi="GHEA Grapalat" w:cs="Sylfaen"/>
                <w:bCs/>
                <w:sz w:val="20"/>
                <w:szCs w:val="20"/>
              </w:rPr>
              <w:t>«</w:t>
            </w:r>
            <w:r w:rsidRPr="00AD32B8">
              <w:rPr>
                <w:rFonts w:ascii="GHEA Grapalat" w:eastAsiaTheme="minorEastAsia" w:hAnsi="GHEA Grapalat" w:cs="Sylfaen"/>
                <w:bCs/>
                <w:sz w:val="20"/>
                <w:szCs w:val="20"/>
              </w:rPr>
              <w:t>Հայաստանի Հանրապետության կառավարության 2021-2026 թվականների գործունեության միջոցառումների ծրագիրը հաստատելու մասին</w:t>
            </w:r>
            <w:r w:rsidR="00A36ACB" w:rsidRPr="00AD32B8">
              <w:rPr>
                <w:rFonts w:ascii="GHEA Grapalat" w:eastAsiaTheme="minorEastAsia" w:hAnsi="GHEA Grapalat" w:cs="Sylfaen"/>
                <w:bCs/>
                <w:sz w:val="20"/>
                <w:szCs w:val="20"/>
              </w:rPr>
              <w:t>»</w:t>
            </w:r>
            <w:r w:rsidRPr="00AD32B8">
              <w:rPr>
                <w:rFonts w:ascii="GHEA Grapalat" w:eastAsiaTheme="minorEastAsia" w:hAnsi="GHEA Grapalat" w:cs="Sylfaen"/>
                <w:bCs/>
                <w:sz w:val="20"/>
                <w:szCs w:val="20"/>
              </w:rPr>
              <w:t xml:space="preserve"> N1902-Ն որոշում, ՀՀ քաղաքաշինության կոմիտեի մասով Հայաստանի Հանրապետության կառավարության 2021-2026 թվականների գործունեության միջոցառումների ծրագրի 8.1 կետ</w:t>
            </w:r>
          </w:p>
          <w:p w14:paraId="63D9BE07" w14:textId="142A21FE"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 xml:space="preserve">ՀՀ կառավարության 2021 թվականի ապրիլի 8-ի </w:t>
            </w:r>
            <w:r w:rsidR="00A36ACB" w:rsidRPr="00AD32B8">
              <w:rPr>
                <w:rFonts w:ascii="GHEA Grapalat" w:eastAsiaTheme="minorEastAsia" w:hAnsi="GHEA Grapalat" w:cs="Sylfaen"/>
                <w:bCs/>
                <w:sz w:val="20"/>
                <w:szCs w:val="20"/>
              </w:rPr>
              <w:t>«</w:t>
            </w:r>
            <w:r w:rsidRPr="00AD32B8">
              <w:rPr>
                <w:rFonts w:ascii="GHEA Grapalat" w:eastAsiaTheme="minorEastAsia" w:hAnsi="GHEA Grapalat" w:cs="Sylfaen"/>
                <w:bCs/>
                <w:sz w:val="20"/>
                <w:szCs w:val="20"/>
              </w:rPr>
              <w:t>Քաղաքաշինության բնագավառի զարգացման ռազմավարական ծրագիրը և ծրագրի իրագործումն ապահովող միջոցառումների ցանկը հաստատելու մասին</w:t>
            </w:r>
            <w:r w:rsidR="00A36ACB" w:rsidRPr="00AD32B8">
              <w:rPr>
                <w:rFonts w:ascii="GHEA Grapalat" w:eastAsiaTheme="minorEastAsia" w:hAnsi="GHEA Grapalat" w:cs="Sylfaen"/>
                <w:bCs/>
                <w:sz w:val="20"/>
                <w:szCs w:val="20"/>
              </w:rPr>
              <w:t>»</w:t>
            </w:r>
            <w:r w:rsidRPr="00AD32B8">
              <w:rPr>
                <w:rFonts w:ascii="GHEA Grapalat" w:eastAsiaTheme="minorEastAsia" w:hAnsi="GHEA Grapalat" w:cs="Sylfaen"/>
                <w:bCs/>
                <w:sz w:val="20"/>
                <w:szCs w:val="20"/>
              </w:rPr>
              <w:t xml:space="preserve"> N531-Ն որոշում, հավելված N1,   13-րդ կետի 5-րդ և 7-րդ ենթակետեր</w:t>
            </w:r>
          </w:p>
          <w:p w14:paraId="335C0183" w14:textId="2D9AA063" w:rsidR="00AD32B8" w:rsidRPr="00AD32B8"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ՀՀ կառավարության 2015 թվականի մարտի 19-ի  N596-Ն որոշում, հավելված N1 կետ 30</w:t>
            </w:r>
          </w:p>
          <w:p w14:paraId="74E4A1BF" w14:textId="1A708E3A" w:rsidR="003D54AC" w:rsidRPr="005C4FCD" w:rsidRDefault="00AD32B8" w:rsidP="00AD32B8">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t xml:space="preserve">ՀՀ քաղաքաշինության կոմիտեի նախագահի 2020 թվականի դեկտեմբերի 10-ի 95-Ն հրամանով հաստատված </w:t>
            </w:r>
            <w:r w:rsidR="00A36ACB" w:rsidRPr="00AD32B8">
              <w:rPr>
                <w:rFonts w:ascii="GHEA Grapalat" w:eastAsiaTheme="minorEastAsia" w:hAnsi="GHEA Grapalat" w:cs="Sylfaen"/>
                <w:bCs/>
                <w:sz w:val="20"/>
                <w:szCs w:val="20"/>
              </w:rPr>
              <w:t>«</w:t>
            </w:r>
            <w:r w:rsidRPr="00AD32B8">
              <w:rPr>
                <w:rFonts w:ascii="GHEA Grapalat" w:eastAsiaTheme="minorEastAsia" w:hAnsi="GHEA Grapalat" w:cs="Sylfaen"/>
                <w:bCs/>
                <w:sz w:val="20"/>
                <w:szCs w:val="20"/>
              </w:rPr>
              <w:t xml:space="preserve">ՀՀՇՆ 31-03- </w:t>
            </w:r>
            <w:r w:rsidR="00A36ACB" w:rsidRPr="00AD32B8">
              <w:rPr>
                <w:rFonts w:ascii="GHEA Grapalat" w:eastAsiaTheme="minorEastAsia" w:hAnsi="GHEA Grapalat" w:cs="Sylfaen"/>
                <w:bCs/>
                <w:sz w:val="20"/>
                <w:szCs w:val="20"/>
              </w:rPr>
              <w:t>«</w:t>
            </w:r>
            <w:r w:rsidRPr="00AD32B8">
              <w:rPr>
                <w:rFonts w:ascii="GHEA Grapalat" w:eastAsiaTheme="minorEastAsia" w:hAnsi="GHEA Grapalat" w:cs="Sylfaen"/>
                <w:bCs/>
                <w:sz w:val="20"/>
                <w:szCs w:val="20"/>
              </w:rPr>
              <w:t>Հասարակական շենքեր և շինություններ</w:t>
            </w:r>
            <w:r w:rsidR="00A36ACB" w:rsidRPr="00AD32B8">
              <w:rPr>
                <w:rFonts w:ascii="GHEA Grapalat" w:eastAsiaTheme="minorEastAsia" w:hAnsi="GHEA Grapalat" w:cs="Sylfaen"/>
                <w:bCs/>
                <w:sz w:val="20"/>
                <w:szCs w:val="20"/>
              </w:rPr>
              <w:t>»</w:t>
            </w:r>
            <w:r w:rsidRPr="00AD32B8">
              <w:rPr>
                <w:rFonts w:ascii="GHEA Grapalat" w:eastAsiaTheme="minorEastAsia" w:hAnsi="GHEA Grapalat" w:cs="Sylfaen"/>
                <w:bCs/>
                <w:sz w:val="20"/>
                <w:szCs w:val="20"/>
              </w:rPr>
              <w:t>, Հավելվածի կետ 20, կետ 50</w:t>
            </w:r>
          </w:p>
        </w:tc>
        <w:tc>
          <w:tcPr>
            <w:tcW w:w="4404" w:type="dxa"/>
            <w:gridSpan w:val="3"/>
            <w:tcBorders>
              <w:top w:val="single" w:sz="4" w:space="0" w:color="auto"/>
              <w:left w:val="single" w:sz="4" w:space="0" w:color="auto"/>
              <w:bottom w:val="single" w:sz="4" w:space="0" w:color="auto"/>
              <w:right w:val="single" w:sz="4" w:space="0" w:color="auto"/>
            </w:tcBorders>
          </w:tcPr>
          <w:p w14:paraId="74E4A1C0" w14:textId="15A12F26" w:rsidR="003D54AC" w:rsidRPr="005C4FCD" w:rsidRDefault="00AD32B8" w:rsidP="003D54AC">
            <w:pPr>
              <w:spacing w:after="0" w:line="240" w:lineRule="auto"/>
              <w:contextualSpacing/>
              <w:rPr>
                <w:rFonts w:ascii="GHEA Grapalat" w:eastAsiaTheme="minorEastAsia" w:hAnsi="GHEA Grapalat" w:cs="Sylfaen"/>
                <w:bCs/>
                <w:sz w:val="20"/>
                <w:szCs w:val="20"/>
              </w:rPr>
            </w:pPr>
            <w:r w:rsidRPr="00AD32B8">
              <w:rPr>
                <w:rFonts w:ascii="GHEA Grapalat" w:eastAsiaTheme="minorEastAsia" w:hAnsi="GHEA Grapalat" w:cs="Sylfaen"/>
                <w:bCs/>
                <w:sz w:val="20"/>
                <w:szCs w:val="20"/>
              </w:rPr>
              <w:lastRenderedPageBreak/>
              <w:t xml:space="preserve">Քաղաքաշինության բնագավառի առաջնահերթ նպատակներից են քաղաքաշինական գործունեության իրավական դաշտը կարգավորող նորմատիվ փաստաթղթերի` միջազգային և եվրոպական ստանդարտներին ներդաշնակ շինարարական նորմերի, տեխնիկական կանոնակարգերի, ստանդարտների, շինարարական նորմերի կանոնների հավաքածուների և այլ նորմատիվ փաստաթղթերի մշակումն ու բազայի </w:t>
            </w:r>
            <w:r w:rsidRPr="00AD32B8">
              <w:rPr>
                <w:rFonts w:ascii="GHEA Grapalat" w:eastAsiaTheme="minorEastAsia" w:hAnsi="GHEA Grapalat" w:cs="Sylfaen"/>
                <w:bCs/>
                <w:sz w:val="20"/>
                <w:szCs w:val="20"/>
              </w:rPr>
              <w:lastRenderedPageBreak/>
              <w:t>ընդլայնումը, ինչպես նաև միկրոռեգիոնների տարածքային հատակագծման նախագծերի և բնակավայրերի գոտևորման նախագծերի մշակումը:</w:t>
            </w:r>
          </w:p>
        </w:tc>
      </w:tr>
      <w:tr w:rsidR="003D54AC" w:rsidRPr="005C4FCD" w14:paraId="74E4A1C4" w14:textId="77777777" w:rsidTr="00825BBB">
        <w:trPr>
          <w:gridAfter w:val="1"/>
          <w:wAfter w:w="31" w:type="dxa"/>
          <w:trHeight w:val="273"/>
        </w:trPr>
        <w:tc>
          <w:tcPr>
            <w:tcW w:w="6039" w:type="dxa"/>
            <w:gridSpan w:val="4"/>
            <w:tcBorders>
              <w:top w:val="single" w:sz="4" w:space="0" w:color="auto"/>
              <w:left w:val="single" w:sz="4" w:space="0" w:color="auto"/>
              <w:bottom w:val="single" w:sz="4" w:space="0" w:color="auto"/>
              <w:right w:val="single" w:sz="4" w:space="0" w:color="auto"/>
            </w:tcBorders>
            <w:hideMark/>
          </w:tcPr>
          <w:p w14:paraId="74E4A1C2"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lastRenderedPageBreak/>
              <w:t>....</w:t>
            </w:r>
          </w:p>
        </w:tc>
        <w:tc>
          <w:tcPr>
            <w:tcW w:w="4404" w:type="dxa"/>
            <w:gridSpan w:val="3"/>
            <w:tcBorders>
              <w:top w:val="single" w:sz="4" w:space="0" w:color="auto"/>
              <w:left w:val="single" w:sz="4" w:space="0" w:color="auto"/>
              <w:bottom w:val="single" w:sz="4" w:space="0" w:color="auto"/>
              <w:right w:val="single" w:sz="4" w:space="0" w:color="auto"/>
            </w:tcBorders>
          </w:tcPr>
          <w:p w14:paraId="74E4A1C3"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p>
        </w:tc>
      </w:tr>
      <w:tr w:rsidR="003D54AC" w:rsidRPr="005C4FCD" w14:paraId="74E4A1C6" w14:textId="77777777" w:rsidTr="00825BBB">
        <w:trPr>
          <w:gridAfter w:val="1"/>
          <w:wAfter w:w="31" w:type="dxa"/>
        </w:trPr>
        <w:tc>
          <w:tcPr>
            <w:tcW w:w="10443"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5"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t>2.3 ՊԵՏԱԿԱՆ ՄԱՐՄՆԻ (ԲԳԿ) ԼԻԱԶՈՐՈՒԹՅՈՒՆՆԵՐԸ ԾՐԱԳՐԻ ԻՐԱԿԱՆԱՑՄԱՆ ՀԱՐՑՈՒՄ`</w:t>
            </w:r>
          </w:p>
        </w:tc>
      </w:tr>
      <w:tr w:rsidR="003D54AC" w:rsidRPr="005C4FCD" w14:paraId="74E4A1C8" w14:textId="77777777" w:rsidTr="00825BBB">
        <w:trPr>
          <w:gridAfter w:val="1"/>
          <w:wAfter w:w="31" w:type="dxa"/>
          <w:trHeight w:val="826"/>
        </w:trPr>
        <w:tc>
          <w:tcPr>
            <w:tcW w:w="10443" w:type="dxa"/>
            <w:gridSpan w:val="7"/>
            <w:tcBorders>
              <w:top w:val="single" w:sz="4" w:space="0" w:color="auto"/>
              <w:left w:val="single" w:sz="4" w:space="0" w:color="auto"/>
              <w:bottom w:val="single" w:sz="4" w:space="0" w:color="auto"/>
              <w:right w:val="single" w:sz="4" w:space="0" w:color="auto"/>
            </w:tcBorders>
          </w:tcPr>
          <w:p w14:paraId="74E4A1C7" w14:textId="16C1C098" w:rsidR="003D54AC" w:rsidRPr="005C4FCD" w:rsidRDefault="004849B9" w:rsidP="004849B9">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«Քաղաքաշինության մասին» ՀՀ օրենք, ՀՀ կառավարության 2018 թվականի հունիսի  11-ի «ՀՀ քաղաքաշինության կոմիտեի կանոնադրությունը հաստատելու մասին» N 748 - Լ որոշում</w:t>
            </w:r>
            <w:r w:rsidRPr="005C4FCD">
              <w:rPr>
                <w:rFonts w:ascii="GHEA Grapalat" w:eastAsiaTheme="minorEastAsia" w:hAnsi="GHEA Grapalat" w:cs="Sylfaen"/>
                <w:bCs/>
                <w:sz w:val="20"/>
                <w:szCs w:val="20"/>
              </w:rPr>
              <w:tab/>
            </w:r>
            <w:r w:rsidRPr="005C4FCD">
              <w:rPr>
                <w:rFonts w:ascii="GHEA Grapalat" w:eastAsiaTheme="minorEastAsia" w:hAnsi="GHEA Grapalat" w:cs="Sylfaen"/>
                <w:bCs/>
                <w:sz w:val="20"/>
                <w:szCs w:val="20"/>
              </w:rPr>
              <w:tab/>
            </w:r>
            <w:r w:rsidRPr="005C4FCD">
              <w:rPr>
                <w:rFonts w:ascii="GHEA Grapalat" w:eastAsiaTheme="minorEastAsia" w:hAnsi="GHEA Grapalat" w:cs="Sylfaen"/>
                <w:bCs/>
                <w:sz w:val="20"/>
                <w:szCs w:val="20"/>
              </w:rPr>
              <w:tab/>
            </w:r>
            <w:r w:rsidRPr="005C4FCD">
              <w:rPr>
                <w:rFonts w:ascii="GHEA Grapalat" w:eastAsiaTheme="minorEastAsia" w:hAnsi="GHEA Grapalat" w:cs="Sylfaen"/>
                <w:bCs/>
                <w:sz w:val="20"/>
                <w:szCs w:val="20"/>
              </w:rPr>
              <w:tab/>
            </w:r>
          </w:p>
        </w:tc>
      </w:tr>
      <w:tr w:rsidR="003D54AC" w:rsidRPr="005C4FCD" w14:paraId="74E4A1CA" w14:textId="77777777" w:rsidTr="00825BBB">
        <w:trPr>
          <w:gridAfter w:val="1"/>
          <w:wAfter w:w="31" w:type="dxa"/>
        </w:trPr>
        <w:tc>
          <w:tcPr>
            <w:tcW w:w="10443"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9"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t xml:space="preserve">2.4 ԾՐԱԳՐԻ </w:t>
            </w:r>
            <w:r w:rsidRPr="005C4FCD">
              <w:rPr>
                <w:rFonts w:ascii="GHEA Grapalat" w:eastAsiaTheme="minorEastAsia" w:hAnsi="GHEA Grapalat" w:cs="Times Armenian"/>
                <w:sz w:val="20"/>
                <w:szCs w:val="20"/>
              </w:rPr>
              <w:t>ԹԻՐԱԽԱՅԻՆ ՇԱՀԱՌՈՒՆԵՐԸ ԵՎ ՄԱՏՈՒՑՎՈՂ ՀԻՄՆԱԿԱՆ ԾԱՌԱՅՈՒԹՅՈՒՆՆԵՐԸ՝</w:t>
            </w:r>
          </w:p>
        </w:tc>
      </w:tr>
      <w:tr w:rsidR="003D54AC" w:rsidRPr="005C4FCD" w14:paraId="74E4A1CC" w14:textId="77777777" w:rsidTr="00825BBB">
        <w:trPr>
          <w:gridAfter w:val="1"/>
          <w:wAfter w:w="31" w:type="dxa"/>
          <w:trHeight w:val="791"/>
        </w:trPr>
        <w:tc>
          <w:tcPr>
            <w:tcW w:w="10443" w:type="dxa"/>
            <w:gridSpan w:val="7"/>
            <w:tcBorders>
              <w:top w:val="single" w:sz="4" w:space="0" w:color="auto"/>
              <w:left w:val="single" w:sz="4" w:space="0" w:color="auto"/>
              <w:bottom w:val="single" w:sz="4" w:space="0" w:color="auto"/>
              <w:right w:val="single" w:sz="4" w:space="0" w:color="auto"/>
            </w:tcBorders>
          </w:tcPr>
          <w:p w14:paraId="74E4A1CB" w14:textId="77777777" w:rsidR="003D54AC" w:rsidRPr="005C4FCD" w:rsidRDefault="003D54AC" w:rsidP="003D54AC">
            <w:pPr>
              <w:spacing w:after="0" w:line="240" w:lineRule="auto"/>
              <w:contextualSpacing/>
              <w:rPr>
                <w:rFonts w:ascii="GHEA Grapalat" w:eastAsiaTheme="minorEastAsia" w:hAnsi="GHEA Grapalat" w:cs="Sylfaen"/>
                <w:bCs/>
                <w:i/>
                <w:sz w:val="20"/>
                <w:szCs w:val="20"/>
              </w:rPr>
            </w:pPr>
          </w:p>
        </w:tc>
      </w:tr>
      <w:tr w:rsidR="003D54AC" w:rsidRPr="005C4FCD" w14:paraId="74E4A1CE" w14:textId="77777777" w:rsidTr="00825BBB">
        <w:trPr>
          <w:gridAfter w:val="1"/>
          <w:wAfter w:w="31" w:type="dxa"/>
        </w:trPr>
        <w:tc>
          <w:tcPr>
            <w:tcW w:w="10443"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D"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lastRenderedPageBreak/>
              <w:t>2.5 ԾՐԱԳՐԻ ԿԱՌՈՒՑՎԱԾՔԸ՝</w:t>
            </w:r>
          </w:p>
        </w:tc>
      </w:tr>
      <w:tr w:rsidR="003D54AC" w:rsidRPr="005C4FCD" w14:paraId="74E4A1D3" w14:textId="77777777" w:rsidTr="00825BBB">
        <w:trPr>
          <w:trHeight w:val="427"/>
        </w:trPr>
        <w:tc>
          <w:tcPr>
            <w:tcW w:w="2536" w:type="dxa"/>
            <w:tcBorders>
              <w:top w:val="single" w:sz="4" w:space="0" w:color="auto"/>
              <w:left w:val="single" w:sz="4" w:space="0" w:color="auto"/>
              <w:bottom w:val="single" w:sz="4" w:space="0" w:color="auto"/>
              <w:right w:val="single" w:sz="4" w:space="0" w:color="auto"/>
            </w:tcBorders>
            <w:shd w:val="clear" w:color="auto" w:fill="BFBFBF"/>
            <w:hideMark/>
          </w:tcPr>
          <w:p w14:paraId="74E4A1CF" w14:textId="77777777" w:rsidR="003D54AC" w:rsidRPr="005C4FCD" w:rsidRDefault="003D54AC" w:rsidP="003D54AC">
            <w:pPr>
              <w:spacing w:after="0" w:line="240" w:lineRule="auto"/>
              <w:contextualSpacing/>
              <w:jc w:val="center"/>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Ծրագրի միջոցառման դասիչը</w:t>
            </w:r>
          </w:p>
        </w:tc>
        <w:tc>
          <w:tcPr>
            <w:tcW w:w="2551" w:type="dxa"/>
            <w:tcBorders>
              <w:top w:val="single" w:sz="4" w:space="0" w:color="auto"/>
              <w:left w:val="single" w:sz="4" w:space="0" w:color="auto"/>
              <w:bottom w:val="single" w:sz="4" w:space="0" w:color="auto"/>
              <w:right w:val="single" w:sz="4" w:space="0" w:color="auto"/>
            </w:tcBorders>
            <w:shd w:val="clear" w:color="auto" w:fill="BFBFBF"/>
            <w:hideMark/>
          </w:tcPr>
          <w:p w14:paraId="74E4A1D0" w14:textId="77777777" w:rsidR="003D54AC" w:rsidRPr="005C4FCD" w:rsidRDefault="003D54AC" w:rsidP="003D54AC">
            <w:pPr>
              <w:spacing w:after="0" w:line="240" w:lineRule="auto"/>
              <w:contextualSpacing/>
              <w:jc w:val="center"/>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Ծրագրի միջոցառման անվանումը</w:t>
            </w:r>
          </w:p>
        </w:tc>
        <w:tc>
          <w:tcPr>
            <w:tcW w:w="2831"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1D1" w14:textId="77777777" w:rsidR="003D54AC" w:rsidRPr="005C4FCD" w:rsidRDefault="003D54AC" w:rsidP="003D54AC">
            <w:pPr>
              <w:spacing w:after="0" w:line="240" w:lineRule="auto"/>
              <w:contextualSpacing/>
              <w:jc w:val="center"/>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Ծրագրի միջոցառման նկարագրությունը</w:t>
            </w:r>
          </w:p>
        </w:tc>
        <w:tc>
          <w:tcPr>
            <w:tcW w:w="255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1D2" w14:textId="77777777" w:rsidR="003D54AC" w:rsidRPr="005C4FCD" w:rsidRDefault="003D54AC" w:rsidP="003D54AC">
            <w:pPr>
              <w:spacing w:after="0" w:line="240" w:lineRule="auto"/>
              <w:contextualSpacing/>
              <w:jc w:val="center"/>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Ծրագրի միջոցառման հիմնական շահառուները և փոխհատուցման շրջանակը</w:t>
            </w:r>
          </w:p>
        </w:tc>
      </w:tr>
      <w:tr w:rsidR="008B5790" w:rsidRPr="005C4FCD" w14:paraId="74E4A1D8" w14:textId="77777777" w:rsidTr="00825BBB">
        <w:trPr>
          <w:trHeight w:val="251"/>
        </w:trPr>
        <w:tc>
          <w:tcPr>
            <w:tcW w:w="2536" w:type="dxa"/>
            <w:tcBorders>
              <w:top w:val="single" w:sz="4" w:space="0" w:color="auto"/>
              <w:left w:val="single" w:sz="4" w:space="0" w:color="auto"/>
              <w:bottom w:val="single" w:sz="4" w:space="0" w:color="auto"/>
              <w:right w:val="single" w:sz="4" w:space="0" w:color="auto"/>
            </w:tcBorders>
          </w:tcPr>
          <w:p w14:paraId="74E4A1D4" w14:textId="1FE931FC"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11001</w:t>
            </w:r>
          </w:p>
        </w:tc>
        <w:tc>
          <w:tcPr>
            <w:tcW w:w="2551" w:type="dxa"/>
            <w:tcBorders>
              <w:top w:val="single" w:sz="4" w:space="0" w:color="auto"/>
              <w:left w:val="single" w:sz="4" w:space="0" w:color="auto"/>
              <w:bottom w:val="single" w:sz="4" w:space="0" w:color="auto"/>
              <w:right w:val="single" w:sz="4" w:space="0" w:color="auto"/>
            </w:tcBorders>
          </w:tcPr>
          <w:p w14:paraId="74E4A1D5" w14:textId="502F64B1"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 xml:space="preserve">Քաղաքաշինության և ճարտարապետության բնագավառում պետական քաղաքականության մշակման՝ իրականացման՝ համակարգման՝ պլանավորման՝ մոնիտորինգի՝ կապիտալ ծրագրերի կատարման՝ պետական գնումների իրականացման ծառայություն </w:t>
            </w:r>
          </w:p>
        </w:tc>
        <w:tc>
          <w:tcPr>
            <w:tcW w:w="2831" w:type="dxa"/>
            <w:gridSpan w:val="4"/>
            <w:tcBorders>
              <w:top w:val="single" w:sz="4" w:space="0" w:color="auto"/>
              <w:left w:val="single" w:sz="4" w:space="0" w:color="auto"/>
              <w:bottom w:val="single" w:sz="4" w:space="0" w:color="auto"/>
              <w:right w:val="single" w:sz="4" w:space="0" w:color="auto"/>
            </w:tcBorders>
          </w:tcPr>
          <w:p w14:paraId="74E4A1D6" w14:textId="4536B377"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 xml:space="preserve">Քաղաքաշինության և ճարտարապետության բնագավառում քաղաքականության մշակում, կատարման համակարգում, պլանավորում, իրականացում, մոնիտորինգ, լիցենզավորում,  հաշվետվողականություն, աուդիտ, պետական գնումների իրականացում, հասարակությանը ոլորտի ծրագրերի իրազեկում  Քաղաքաշինության և ճարտարապետության բնագավառում քաղաքականության մշակում, կատարման համակարգում, պլանավորում, իրականացում, մոնիտորինգ, լիցենզավորում,  հաշվետվողականություն, աուդիտ՝ պետական գնումների իրականացում՝ հասարակությանը ոլորտի ծրագրերի իրազեկում </w:t>
            </w:r>
          </w:p>
        </w:tc>
        <w:tc>
          <w:tcPr>
            <w:tcW w:w="2556" w:type="dxa"/>
            <w:gridSpan w:val="2"/>
            <w:vMerge w:val="restart"/>
            <w:tcBorders>
              <w:top w:val="single" w:sz="4" w:space="0" w:color="auto"/>
              <w:left w:val="single" w:sz="4" w:space="0" w:color="auto"/>
              <w:right w:val="single" w:sz="4" w:space="0" w:color="auto"/>
            </w:tcBorders>
            <w:vAlign w:val="center"/>
          </w:tcPr>
          <w:p w14:paraId="74E4A1D7" w14:textId="031BC1A4" w:rsidR="008B5790" w:rsidRPr="005C4FCD" w:rsidRDefault="008B5790" w:rsidP="008B5790">
            <w:pPr>
              <w:spacing w:after="0" w:line="240" w:lineRule="auto"/>
              <w:contextualSpacing/>
              <w:jc w:val="center"/>
              <w:rPr>
                <w:rFonts w:ascii="GHEA Grapalat" w:eastAsiaTheme="minorEastAsia" w:hAnsi="GHEA Grapalat" w:cs="Sylfaen"/>
                <w:bCs/>
                <w:i/>
                <w:sz w:val="20"/>
                <w:szCs w:val="20"/>
              </w:rPr>
            </w:pPr>
            <w:r w:rsidRPr="005C4FCD">
              <w:rPr>
                <w:rFonts w:ascii="GHEA Grapalat" w:eastAsiaTheme="minorEastAsia" w:hAnsi="GHEA Grapalat" w:cs="Sylfaen"/>
                <w:bCs/>
                <w:i/>
                <w:sz w:val="20"/>
                <w:szCs w:val="20"/>
              </w:rPr>
              <w:t>ՀՀ ազգաբնակչություն</w:t>
            </w:r>
          </w:p>
        </w:tc>
      </w:tr>
      <w:tr w:rsidR="008B5790" w:rsidRPr="005C4FCD" w14:paraId="40A341B6" w14:textId="77777777" w:rsidTr="00825BBB">
        <w:trPr>
          <w:trHeight w:val="251"/>
        </w:trPr>
        <w:tc>
          <w:tcPr>
            <w:tcW w:w="2536" w:type="dxa"/>
            <w:tcBorders>
              <w:top w:val="single" w:sz="4" w:space="0" w:color="auto"/>
              <w:left w:val="single" w:sz="4" w:space="0" w:color="auto"/>
              <w:bottom w:val="single" w:sz="4" w:space="0" w:color="auto"/>
              <w:right w:val="single" w:sz="4" w:space="0" w:color="auto"/>
            </w:tcBorders>
          </w:tcPr>
          <w:p w14:paraId="7B94027A" w14:textId="0E4F2842"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11002</w:t>
            </w:r>
          </w:p>
        </w:tc>
        <w:tc>
          <w:tcPr>
            <w:tcW w:w="2551" w:type="dxa"/>
            <w:tcBorders>
              <w:top w:val="single" w:sz="4" w:space="0" w:color="auto"/>
              <w:left w:val="single" w:sz="4" w:space="0" w:color="auto"/>
              <w:bottom w:val="single" w:sz="4" w:space="0" w:color="auto"/>
              <w:right w:val="single" w:sz="4" w:space="0" w:color="auto"/>
            </w:tcBorders>
          </w:tcPr>
          <w:p w14:paraId="782FF8DB" w14:textId="0DC82154"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Նորմատիվատեխնիկական փաստաթղթերի մշակում և տեղայնացում</w:t>
            </w:r>
          </w:p>
        </w:tc>
        <w:tc>
          <w:tcPr>
            <w:tcW w:w="2831" w:type="dxa"/>
            <w:gridSpan w:val="4"/>
            <w:tcBorders>
              <w:top w:val="single" w:sz="4" w:space="0" w:color="auto"/>
              <w:left w:val="single" w:sz="4" w:space="0" w:color="auto"/>
              <w:bottom w:val="single" w:sz="4" w:space="0" w:color="auto"/>
              <w:right w:val="single" w:sz="4" w:space="0" w:color="auto"/>
            </w:tcBorders>
          </w:tcPr>
          <w:p w14:paraId="636AD12F" w14:textId="51B35394"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 xml:space="preserve">Միջպետական (տարածաշրջանային)՝ միջազգային և եվրոպական նորմերին ու ստանդարտներին համահունչ ազգային քաղաքաշինական նորմատիվ փաստաթղթերի մշակում՝ տեղայնացում՝ արդիականացում և բազայի համալրում </w:t>
            </w:r>
          </w:p>
        </w:tc>
        <w:tc>
          <w:tcPr>
            <w:tcW w:w="2556" w:type="dxa"/>
            <w:gridSpan w:val="2"/>
            <w:vMerge/>
            <w:tcBorders>
              <w:left w:val="single" w:sz="4" w:space="0" w:color="auto"/>
              <w:right w:val="single" w:sz="4" w:space="0" w:color="auto"/>
            </w:tcBorders>
          </w:tcPr>
          <w:p w14:paraId="13E7DA02" w14:textId="77777777" w:rsidR="008B5790" w:rsidRPr="005C4FCD" w:rsidRDefault="008B5790" w:rsidP="008B5790">
            <w:pPr>
              <w:spacing w:after="0" w:line="240" w:lineRule="auto"/>
              <w:contextualSpacing/>
              <w:rPr>
                <w:rFonts w:ascii="GHEA Grapalat" w:eastAsiaTheme="minorEastAsia" w:hAnsi="GHEA Grapalat" w:cs="Sylfaen"/>
                <w:bCs/>
                <w:i/>
                <w:sz w:val="20"/>
                <w:szCs w:val="20"/>
              </w:rPr>
            </w:pPr>
          </w:p>
        </w:tc>
      </w:tr>
      <w:tr w:rsidR="008B5790" w:rsidRPr="00762A6C" w14:paraId="03CEB2FD" w14:textId="77777777" w:rsidTr="00825BBB">
        <w:trPr>
          <w:trHeight w:val="251"/>
        </w:trPr>
        <w:tc>
          <w:tcPr>
            <w:tcW w:w="2536" w:type="dxa"/>
            <w:tcBorders>
              <w:top w:val="single" w:sz="4" w:space="0" w:color="auto"/>
              <w:left w:val="single" w:sz="4" w:space="0" w:color="auto"/>
              <w:bottom w:val="single" w:sz="4" w:space="0" w:color="auto"/>
              <w:right w:val="single" w:sz="4" w:space="0" w:color="auto"/>
            </w:tcBorders>
          </w:tcPr>
          <w:p w14:paraId="3514D24D" w14:textId="1B9D565F" w:rsidR="008B5790" w:rsidRPr="0050451E" w:rsidRDefault="009C2AF5" w:rsidP="008B5790">
            <w:pPr>
              <w:spacing w:after="0" w:line="240" w:lineRule="auto"/>
              <w:contextualSpacing/>
              <w:rPr>
                <w:rFonts w:ascii="GHEA Grapalat" w:eastAsiaTheme="minorEastAsia" w:hAnsi="GHEA Grapalat" w:cs="Sylfaen"/>
                <w:bCs/>
                <w:i/>
                <w:sz w:val="20"/>
                <w:szCs w:val="20"/>
                <w:lang w:val="hy-AM"/>
              </w:rPr>
            </w:pPr>
            <w:r w:rsidRPr="0050451E">
              <w:rPr>
                <w:rFonts w:ascii="GHEA Grapalat" w:hAnsi="GHEA Grapalat"/>
                <w:sz w:val="20"/>
                <w:szCs w:val="20"/>
                <w:lang w:val="hy-AM"/>
              </w:rPr>
              <w:t>12002</w:t>
            </w:r>
          </w:p>
        </w:tc>
        <w:tc>
          <w:tcPr>
            <w:tcW w:w="2551" w:type="dxa"/>
            <w:tcBorders>
              <w:top w:val="single" w:sz="4" w:space="0" w:color="auto"/>
              <w:left w:val="single" w:sz="4" w:space="0" w:color="auto"/>
              <w:bottom w:val="single" w:sz="4" w:space="0" w:color="auto"/>
              <w:right w:val="single" w:sz="4" w:space="0" w:color="auto"/>
            </w:tcBorders>
          </w:tcPr>
          <w:p w14:paraId="7AD49D06" w14:textId="53B5064A" w:rsidR="008B5790" w:rsidRPr="0050451E" w:rsidRDefault="009C2AF5" w:rsidP="008B5790">
            <w:pPr>
              <w:spacing w:after="0" w:line="240" w:lineRule="auto"/>
              <w:contextualSpacing/>
              <w:rPr>
                <w:rFonts w:ascii="GHEA Grapalat" w:eastAsiaTheme="minorEastAsia" w:hAnsi="GHEA Grapalat" w:cs="Sylfaen"/>
                <w:bCs/>
                <w:i/>
                <w:sz w:val="20"/>
                <w:szCs w:val="20"/>
                <w:lang w:val="hy-AM"/>
              </w:rPr>
            </w:pPr>
            <w:r w:rsidRPr="0050451E">
              <w:rPr>
                <w:rFonts w:ascii="GHEA Grapalat" w:hAnsi="GHEA Grapalat"/>
                <w:sz w:val="20"/>
                <w:szCs w:val="20"/>
                <w:lang w:val="hy-AM"/>
              </w:rPr>
              <w:t xml:space="preserve">Աղետի գոտու բնակավայրերի հողամասերը ոչ հիմնական </w:t>
            </w:r>
            <w:r w:rsidRPr="0050451E">
              <w:rPr>
                <w:rFonts w:ascii="GHEA Grapalat" w:hAnsi="GHEA Grapalat"/>
                <w:sz w:val="20"/>
                <w:szCs w:val="20"/>
                <w:lang w:val="hy-AM"/>
              </w:rPr>
              <w:lastRenderedPageBreak/>
              <w:t>շինություններից ազատում և քաղաքաշինական միջավայրի վերականգնում</w:t>
            </w:r>
          </w:p>
        </w:tc>
        <w:tc>
          <w:tcPr>
            <w:tcW w:w="2831" w:type="dxa"/>
            <w:gridSpan w:val="4"/>
            <w:tcBorders>
              <w:top w:val="single" w:sz="4" w:space="0" w:color="auto"/>
              <w:left w:val="single" w:sz="4" w:space="0" w:color="auto"/>
              <w:bottom w:val="single" w:sz="4" w:space="0" w:color="auto"/>
              <w:right w:val="single" w:sz="4" w:space="0" w:color="auto"/>
            </w:tcBorders>
          </w:tcPr>
          <w:p w14:paraId="4998F334" w14:textId="22F8BBE9" w:rsidR="008B5790" w:rsidRPr="0050451E" w:rsidRDefault="009C2AF5" w:rsidP="008B5790">
            <w:pPr>
              <w:spacing w:after="0" w:line="240" w:lineRule="auto"/>
              <w:contextualSpacing/>
              <w:rPr>
                <w:rFonts w:ascii="GHEA Grapalat" w:eastAsiaTheme="minorEastAsia" w:hAnsi="GHEA Grapalat" w:cs="Sylfaen"/>
                <w:bCs/>
                <w:i/>
                <w:sz w:val="20"/>
                <w:szCs w:val="20"/>
                <w:lang w:val="hy-AM"/>
              </w:rPr>
            </w:pPr>
            <w:r w:rsidRPr="0050451E">
              <w:rPr>
                <w:rFonts w:ascii="GHEA Grapalat" w:hAnsi="GHEA Grapalat"/>
                <w:sz w:val="20"/>
                <w:szCs w:val="20"/>
                <w:lang w:val="hy-AM"/>
              </w:rPr>
              <w:lastRenderedPageBreak/>
              <w:t xml:space="preserve">Ոչ հիմնական շինությունների քանդում՝ տարածքների քաղաքաշինական </w:t>
            </w:r>
            <w:r w:rsidRPr="0050451E">
              <w:rPr>
                <w:rFonts w:ascii="GHEA Grapalat" w:hAnsi="GHEA Grapalat"/>
                <w:sz w:val="20"/>
                <w:szCs w:val="20"/>
                <w:lang w:val="hy-AM"/>
              </w:rPr>
              <w:lastRenderedPageBreak/>
              <w:t>միջավայրի վերականգնում,  այդ շինություններում բնակվող ընտանիքների վերաբնակեցում՝ նրանց կարգավիճակից ելնելով աջակցության ցուցաբերմամբ</w:t>
            </w:r>
          </w:p>
        </w:tc>
        <w:tc>
          <w:tcPr>
            <w:tcW w:w="2556" w:type="dxa"/>
            <w:gridSpan w:val="2"/>
            <w:vMerge/>
            <w:tcBorders>
              <w:left w:val="single" w:sz="4" w:space="0" w:color="auto"/>
              <w:right w:val="single" w:sz="4" w:space="0" w:color="auto"/>
            </w:tcBorders>
          </w:tcPr>
          <w:p w14:paraId="0BB6EDD5" w14:textId="77777777" w:rsidR="008B5790" w:rsidRPr="009C2AF5" w:rsidRDefault="008B5790" w:rsidP="008B5790">
            <w:pPr>
              <w:spacing w:after="0" w:line="240" w:lineRule="auto"/>
              <w:contextualSpacing/>
              <w:rPr>
                <w:rFonts w:ascii="GHEA Grapalat" w:eastAsiaTheme="minorEastAsia" w:hAnsi="GHEA Grapalat" w:cs="Sylfaen"/>
                <w:bCs/>
                <w:i/>
                <w:sz w:val="20"/>
                <w:szCs w:val="20"/>
                <w:lang w:val="hy-AM"/>
              </w:rPr>
            </w:pPr>
          </w:p>
        </w:tc>
      </w:tr>
      <w:tr w:rsidR="008B5790" w:rsidRPr="005C4FCD" w14:paraId="526F86E1" w14:textId="77777777" w:rsidTr="00825BBB">
        <w:trPr>
          <w:trHeight w:val="251"/>
        </w:trPr>
        <w:tc>
          <w:tcPr>
            <w:tcW w:w="2536" w:type="dxa"/>
            <w:tcBorders>
              <w:top w:val="single" w:sz="4" w:space="0" w:color="auto"/>
              <w:left w:val="single" w:sz="4" w:space="0" w:color="auto"/>
              <w:bottom w:val="single" w:sz="4" w:space="0" w:color="auto"/>
              <w:right w:val="single" w:sz="4" w:space="0" w:color="auto"/>
            </w:tcBorders>
          </w:tcPr>
          <w:p w14:paraId="74E3FB91" w14:textId="7D8ECC0E"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lastRenderedPageBreak/>
              <w:t>21001</w:t>
            </w:r>
          </w:p>
        </w:tc>
        <w:tc>
          <w:tcPr>
            <w:tcW w:w="2551" w:type="dxa"/>
            <w:tcBorders>
              <w:top w:val="single" w:sz="4" w:space="0" w:color="auto"/>
              <w:left w:val="single" w:sz="4" w:space="0" w:color="auto"/>
              <w:bottom w:val="single" w:sz="4" w:space="0" w:color="auto"/>
              <w:right w:val="single" w:sz="4" w:space="0" w:color="auto"/>
            </w:tcBorders>
          </w:tcPr>
          <w:p w14:paraId="6936E335" w14:textId="6A371E6F"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Քաղաքաշինության բնագավառում պետական ծրագրերի իրականացման ապահովում</w:t>
            </w:r>
          </w:p>
        </w:tc>
        <w:tc>
          <w:tcPr>
            <w:tcW w:w="2831" w:type="dxa"/>
            <w:gridSpan w:val="4"/>
            <w:tcBorders>
              <w:top w:val="single" w:sz="4" w:space="0" w:color="auto"/>
              <w:left w:val="single" w:sz="4" w:space="0" w:color="auto"/>
              <w:bottom w:val="single" w:sz="4" w:space="0" w:color="auto"/>
              <w:right w:val="single" w:sz="4" w:space="0" w:color="auto"/>
            </w:tcBorders>
          </w:tcPr>
          <w:p w14:paraId="79B75A11" w14:textId="5F977126"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Նախագծանախահաշվային փաստաթղթերի, ինչպես նաև հիմնանորոգման, վերակառուցման, կառուցման աշխատանքների ձեռքբերում</w:t>
            </w:r>
          </w:p>
        </w:tc>
        <w:tc>
          <w:tcPr>
            <w:tcW w:w="2556" w:type="dxa"/>
            <w:gridSpan w:val="2"/>
            <w:vMerge/>
            <w:tcBorders>
              <w:left w:val="single" w:sz="4" w:space="0" w:color="auto"/>
              <w:right w:val="single" w:sz="4" w:space="0" w:color="auto"/>
            </w:tcBorders>
          </w:tcPr>
          <w:p w14:paraId="0A073B03" w14:textId="77777777" w:rsidR="008B5790" w:rsidRPr="005C4FCD" w:rsidRDefault="008B5790" w:rsidP="008B5790">
            <w:pPr>
              <w:spacing w:after="0" w:line="240" w:lineRule="auto"/>
              <w:contextualSpacing/>
              <w:rPr>
                <w:rFonts w:ascii="GHEA Grapalat" w:eastAsiaTheme="minorEastAsia" w:hAnsi="GHEA Grapalat" w:cs="Sylfaen"/>
                <w:bCs/>
                <w:i/>
                <w:sz w:val="20"/>
                <w:szCs w:val="20"/>
              </w:rPr>
            </w:pPr>
          </w:p>
        </w:tc>
      </w:tr>
      <w:tr w:rsidR="0037516F" w:rsidRPr="00013A63" w14:paraId="1EA06C39" w14:textId="77777777" w:rsidTr="00825BBB">
        <w:trPr>
          <w:trHeight w:val="251"/>
        </w:trPr>
        <w:tc>
          <w:tcPr>
            <w:tcW w:w="2536" w:type="dxa"/>
            <w:tcBorders>
              <w:top w:val="single" w:sz="4" w:space="0" w:color="auto"/>
              <w:left w:val="single" w:sz="4" w:space="0" w:color="auto"/>
              <w:bottom w:val="single" w:sz="4" w:space="0" w:color="auto"/>
              <w:right w:val="single" w:sz="4" w:space="0" w:color="auto"/>
            </w:tcBorders>
          </w:tcPr>
          <w:p w14:paraId="29C81FDB" w14:textId="6A69D205" w:rsidR="008B5790" w:rsidRPr="00013A63" w:rsidRDefault="008B5790" w:rsidP="008B5790">
            <w:pPr>
              <w:spacing w:after="0" w:line="240" w:lineRule="auto"/>
              <w:contextualSpacing/>
              <w:rPr>
                <w:rFonts w:ascii="GHEA Grapalat" w:hAnsi="GHEA Grapalat"/>
                <w:color w:val="000000" w:themeColor="text1"/>
                <w:sz w:val="20"/>
                <w:szCs w:val="20"/>
              </w:rPr>
            </w:pPr>
            <w:r w:rsidRPr="00013A63">
              <w:rPr>
                <w:rFonts w:ascii="GHEA Grapalat" w:hAnsi="GHEA Grapalat"/>
                <w:color w:val="000000" w:themeColor="text1"/>
                <w:sz w:val="20"/>
                <w:szCs w:val="20"/>
              </w:rPr>
              <w:t>21003</w:t>
            </w:r>
          </w:p>
        </w:tc>
        <w:tc>
          <w:tcPr>
            <w:tcW w:w="2551" w:type="dxa"/>
            <w:tcBorders>
              <w:top w:val="single" w:sz="4" w:space="0" w:color="auto"/>
              <w:left w:val="single" w:sz="4" w:space="0" w:color="auto"/>
              <w:bottom w:val="single" w:sz="4" w:space="0" w:color="auto"/>
              <w:right w:val="single" w:sz="4" w:space="0" w:color="auto"/>
            </w:tcBorders>
          </w:tcPr>
          <w:p w14:paraId="7D7AE5C7" w14:textId="16626E40" w:rsidR="008B5790" w:rsidRPr="00013A63" w:rsidRDefault="008B5790" w:rsidP="008B5790">
            <w:pPr>
              <w:spacing w:after="0" w:line="240" w:lineRule="auto"/>
              <w:contextualSpacing/>
              <w:rPr>
                <w:rFonts w:ascii="GHEA Grapalat" w:hAnsi="GHEA Grapalat"/>
                <w:color w:val="000000" w:themeColor="text1"/>
                <w:sz w:val="20"/>
                <w:szCs w:val="20"/>
              </w:rPr>
            </w:pPr>
            <w:r w:rsidRPr="00013A63">
              <w:rPr>
                <w:rFonts w:ascii="GHEA Grapalat" w:hAnsi="GHEA Grapalat"/>
                <w:color w:val="000000" w:themeColor="text1"/>
                <w:sz w:val="20"/>
                <w:szCs w:val="20"/>
              </w:rPr>
              <w:t>Շենքերի և շինությունների մատչելիություն և անձնագրավորում</w:t>
            </w:r>
          </w:p>
        </w:tc>
        <w:tc>
          <w:tcPr>
            <w:tcW w:w="2831" w:type="dxa"/>
            <w:gridSpan w:val="4"/>
            <w:tcBorders>
              <w:top w:val="single" w:sz="4" w:space="0" w:color="auto"/>
              <w:left w:val="single" w:sz="4" w:space="0" w:color="auto"/>
              <w:bottom w:val="single" w:sz="4" w:space="0" w:color="auto"/>
              <w:right w:val="single" w:sz="4" w:space="0" w:color="auto"/>
            </w:tcBorders>
          </w:tcPr>
          <w:p w14:paraId="6ECDFF99" w14:textId="374C7C82" w:rsidR="008B5790" w:rsidRPr="00013A63" w:rsidRDefault="00013A63" w:rsidP="00F42132">
            <w:pPr>
              <w:spacing w:after="0" w:line="240" w:lineRule="auto"/>
              <w:contextualSpacing/>
              <w:rPr>
                <w:rFonts w:ascii="GHEA Grapalat" w:hAnsi="GHEA Grapalat"/>
                <w:color w:val="000000" w:themeColor="text1"/>
                <w:sz w:val="20"/>
                <w:szCs w:val="20"/>
              </w:rPr>
            </w:pPr>
            <w:r w:rsidRPr="00013A63">
              <w:rPr>
                <w:rFonts w:ascii="GHEA Grapalat" w:hAnsi="GHEA Grapalat"/>
                <w:color w:val="000000" w:themeColor="text1"/>
              </w:rPr>
              <w:t>Կարևորագույն</w:t>
            </w:r>
            <w:r w:rsidRPr="00013A63">
              <w:rPr>
                <w:rFonts w:ascii="GHEA Grapalat" w:hAnsi="GHEA Grapalat"/>
                <w:color w:val="000000" w:themeColor="text1"/>
                <w:lang w:val="fr-FR"/>
              </w:rPr>
              <w:t xml:space="preserve"> </w:t>
            </w:r>
            <w:r w:rsidRPr="00013A63">
              <w:rPr>
                <w:rFonts w:ascii="GHEA Grapalat" w:hAnsi="GHEA Grapalat"/>
                <w:color w:val="000000" w:themeColor="text1"/>
              </w:rPr>
              <w:t>նշանակության</w:t>
            </w:r>
            <w:r w:rsidRPr="00013A63">
              <w:rPr>
                <w:rFonts w:ascii="GHEA Grapalat" w:hAnsi="GHEA Grapalat"/>
                <w:color w:val="000000" w:themeColor="text1"/>
                <w:lang w:val="fr-FR"/>
              </w:rPr>
              <w:t xml:space="preserve"> </w:t>
            </w:r>
            <w:r w:rsidRPr="00013A63">
              <w:rPr>
                <w:rFonts w:ascii="GHEA Grapalat" w:hAnsi="GHEA Grapalat"/>
                <w:color w:val="000000" w:themeColor="text1"/>
              </w:rPr>
              <w:t>ՀՀ</w:t>
            </w:r>
            <w:r w:rsidRPr="00013A63">
              <w:rPr>
                <w:rFonts w:ascii="GHEA Grapalat" w:hAnsi="GHEA Grapalat"/>
                <w:color w:val="000000" w:themeColor="text1"/>
                <w:lang w:val="fr-FR"/>
              </w:rPr>
              <w:t xml:space="preserve"> </w:t>
            </w:r>
            <w:r w:rsidRPr="00013A63">
              <w:rPr>
                <w:rFonts w:ascii="GHEA Grapalat" w:hAnsi="GHEA Grapalat"/>
                <w:color w:val="000000" w:themeColor="text1"/>
              </w:rPr>
              <w:t>տարածքում</w:t>
            </w:r>
            <w:r w:rsidRPr="00013A63">
              <w:rPr>
                <w:rFonts w:ascii="GHEA Grapalat" w:hAnsi="GHEA Grapalat"/>
                <w:color w:val="000000" w:themeColor="text1"/>
                <w:lang w:val="fr-FR"/>
              </w:rPr>
              <w:t xml:space="preserve"> </w:t>
            </w:r>
            <w:r w:rsidRPr="00013A63">
              <w:rPr>
                <w:rFonts w:ascii="GHEA Grapalat" w:hAnsi="GHEA Grapalat"/>
                <w:color w:val="000000" w:themeColor="text1"/>
              </w:rPr>
              <w:t>գոյություն</w:t>
            </w:r>
            <w:r w:rsidRPr="00013A63">
              <w:rPr>
                <w:rFonts w:ascii="GHEA Grapalat" w:hAnsi="GHEA Grapalat"/>
                <w:color w:val="000000" w:themeColor="text1"/>
                <w:lang w:val="fr-FR"/>
              </w:rPr>
              <w:t xml:space="preserve"> </w:t>
            </w:r>
            <w:r w:rsidRPr="00013A63">
              <w:rPr>
                <w:rFonts w:ascii="GHEA Grapalat" w:hAnsi="GHEA Grapalat"/>
                <w:color w:val="000000" w:themeColor="text1"/>
              </w:rPr>
              <w:t>ունեցող</w:t>
            </w:r>
            <w:r w:rsidRPr="00013A63">
              <w:rPr>
                <w:rFonts w:ascii="GHEA Grapalat" w:hAnsi="GHEA Grapalat"/>
                <w:color w:val="000000" w:themeColor="text1"/>
                <w:lang w:val="fr-FR"/>
              </w:rPr>
              <w:t xml:space="preserve"> </w:t>
            </w:r>
            <w:r w:rsidRPr="00013A63">
              <w:rPr>
                <w:rFonts w:ascii="GHEA Grapalat" w:hAnsi="GHEA Grapalat"/>
                <w:color w:val="000000" w:themeColor="text1"/>
              </w:rPr>
              <w:t>պետական</w:t>
            </w:r>
            <w:r w:rsidRPr="00013A63">
              <w:rPr>
                <w:rFonts w:ascii="GHEA Grapalat" w:hAnsi="GHEA Grapalat"/>
                <w:color w:val="000000" w:themeColor="text1"/>
                <w:lang w:val="fr-FR"/>
              </w:rPr>
              <w:t xml:space="preserve"> </w:t>
            </w:r>
            <w:r w:rsidRPr="00013A63">
              <w:rPr>
                <w:rFonts w:ascii="GHEA Grapalat" w:hAnsi="GHEA Grapalat"/>
                <w:color w:val="000000" w:themeColor="text1"/>
              </w:rPr>
              <w:t>և</w:t>
            </w:r>
            <w:r w:rsidRPr="00013A63">
              <w:rPr>
                <w:rFonts w:ascii="GHEA Grapalat" w:hAnsi="GHEA Grapalat"/>
                <w:color w:val="000000" w:themeColor="text1"/>
                <w:lang w:val="fr-FR"/>
              </w:rPr>
              <w:t xml:space="preserve"> </w:t>
            </w:r>
            <w:r w:rsidRPr="00013A63">
              <w:rPr>
                <w:rFonts w:ascii="GHEA Grapalat" w:hAnsi="GHEA Grapalat"/>
                <w:color w:val="000000" w:themeColor="text1"/>
              </w:rPr>
              <w:t>համայնքային</w:t>
            </w:r>
            <w:r w:rsidRPr="00013A63">
              <w:rPr>
                <w:rFonts w:ascii="GHEA Grapalat" w:hAnsi="GHEA Grapalat"/>
                <w:color w:val="000000" w:themeColor="text1"/>
                <w:lang w:val="fr-FR"/>
              </w:rPr>
              <w:t xml:space="preserve"> </w:t>
            </w:r>
            <w:r w:rsidRPr="00013A63">
              <w:rPr>
                <w:rFonts w:ascii="GHEA Grapalat" w:hAnsi="GHEA Grapalat"/>
                <w:color w:val="000000" w:themeColor="text1"/>
              </w:rPr>
              <w:t>ենթակայությամբ</w:t>
            </w:r>
            <w:r w:rsidRPr="00013A63">
              <w:rPr>
                <w:rFonts w:ascii="GHEA Grapalat" w:hAnsi="GHEA Grapalat"/>
                <w:color w:val="000000" w:themeColor="text1"/>
                <w:lang w:val="fr-FR"/>
              </w:rPr>
              <w:t xml:space="preserve"> </w:t>
            </w:r>
            <w:r w:rsidRPr="00013A63">
              <w:rPr>
                <w:rFonts w:ascii="GHEA Grapalat" w:hAnsi="GHEA Grapalat"/>
                <w:color w:val="000000" w:themeColor="text1"/>
              </w:rPr>
              <w:t>գործող</w:t>
            </w:r>
            <w:r w:rsidRPr="00013A63">
              <w:rPr>
                <w:rFonts w:ascii="GHEA Grapalat" w:hAnsi="GHEA Grapalat"/>
                <w:color w:val="000000" w:themeColor="text1"/>
                <w:lang w:val="fr-FR"/>
              </w:rPr>
              <w:t xml:space="preserve">  </w:t>
            </w:r>
            <w:r w:rsidRPr="00013A63">
              <w:rPr>
                <w:rFonts w:ascii="GHEA Grapalat" w:hAnsi="GHEA Grapalat"/>
                <w:color w:val="000000" w:themeColor="text1"/>
              </w:rPr>
              <w:t>թվով</w:t>
            </w:r>
            <w:r w:rsidRPr="00013A63">
              <w:rPr>
                <w:rFonts w:ascii="GHEA Grapalat" w:hAnsi="GHEA Grapalat"/>
                <w:color w:val="000000" w:themeColor="text1"/>
                <w:lang w:val="fr-FR"/>
              </w:rPr>
              <w:t xml:space="preserve"> 5</w:t>
            </w:r>
            <w:r w:rsidR="00F42132">
              <w:rPr>
                <w:rFonts w:ascii="GHEA Grapalat" w:hAnsi="GHEA Grapalat"/>
                <w:color w:val="000000" w:themeColor="text1"/>
                <w:lang w:val="hy-AM"/>
              </w:rPr>
              <w:t>8</w:t>
            </w:r>
            <w:r w:rsidRPr="00013A63">
              <w:rPr>
                <w:rFonts w:ascii="GHEA Grapalat" w:hAnsi="GHEA Grapalat"/>
                <w:color w:val="000000" w:themeColor="text1"/>
                <w:lang w:val="fr-FR"/>
              </w:rPr>
              <w:t xml:space="preserve"> </w:t>
            </w:r>
            <w:r w:rsidRPr="00013A63">
              <w:rPr>
                <w:rFonts w:ascii="GHEA Grapalat" w:hAnsi="GHEA Grapalat"/>
                <w:color w:val="000000" w:themeColor="text1"/>
              </w:rPr>
              <w:t>շենքերի</w:t>
            </w:r>
            <w:r w:rsidRPr="00013A63">
              <w:rPr>
                <w:rFonts w:ascii="GHEA Grapalat" w:hAnsi="GHEA Grapalat"/>
                <w:color w:val="000000" w:themeColor="text1"/>
                <w:lang w:val="fr-FR"/>
              </w:rPr>
              <w:t xml:space="preserve"> </w:t>
            </w:r>
            <w:r w:rsidRPr="00013A63">
              <w:rPr>
                <w:rFonts w:ascii="GHEA Grapalat" w:hAnsi="GHEA Grapalat"/>
                <w:color w:val="000000" w:themeColor="text1"/>
              </w:rPr>
              <w:t>և</w:t>
            </w:r>
            <w:r w:rsidRPr="00013A63">
              <w:rPr>
                <w:rFonts w:ascii="GHEA Grapalat" w:hAnsi="GHEA Grapalat"/>
                <w:color w:val="000000" w:themeColor="text1"/>
                <w:lang w:val="fr-FR"/>
              </w:rPr>
              <w:t xml:space="preserve"> </w:t>
            </w:r>
            <w:r w:rsidRPr="00013A63">
              <w:rPr>
                <w:rFonts w:ascii="GHEA Grapalat" w:hAnsi="GHEA Grapalat"/>
                <w:color w:val="000000" w:themeColor="text1"/>
              </w:rPr>
              <w:t>շինությունների</w:t>
            </w:r>
            <w:r w:rsidRPr="00013A63">
              <w:rPr>
                <w:rFonts w:ascii="GHEA Grapalat" w:hAnsi="GHEA Grapalat"/>
                <w:color w:val="000000" w:themeColor="text1"/>
                <w:lang w:val="fr-FR"/>
              </w:rPr>
              <w:t xml:space="preserve"> </w:t>
            </w:r>
            <w:r w:rsidRPr="00013A63">
              <w:rPr>
                <w:rFonts w:ascii="GHEA Grapalat" w:hAnsi="GHEA Grapalat"/>
                <w:color w:val="000000" w:themeColor="text1"/>
              </w:rPr>
              <w:t>անվտանգ</w:t>
            </w:r>
            <w:r w:rsidRPr="00013A63">
              <w:rPr>
                <w:rFonts w:ascii="GHEA Grapalat" w:hAnsi="GHEA Grapalat"/>
                <w:color w:val="000000" w:themeColor="text1"/>
                <w:lang w:val="fr-FR"/>
              </w:rPr>
              <w:t xml:space="preserve"> </w:t>
            </w:r>
            <w:r w:rsidRPr="00013A63">
              <w:rPr>
                <w:rFonts w:ascii="GHEA Grapalat" w:hAnsi="GHEA Grapalat"/>
                <w:color w:val="000000" w:themeColor="text1"/>
              </w:rPr>
              <w:t>և</w:t>
            </w:r>
            <w:r w:rsidRPr="00013A63">
              <w:rPr>
                <w:rFonts w:ascii="GHEA Grapalat" w:hAnsi="GHEA Grapalat"/>
                <w:color w:val="000000" w:themeColor="text1"/>
                <w:lang w:val="fr-FR"/>
              </w:rPr>
              <w:t xml:space="preserve"> </w:t>
            </w:r>
            <w:r w:rsidRPr="00013A63">
              <w:rPr>
                <w:rFonts w:ascii="GHEA Grapalat" w:hAnsi="GHEA Grapalat"/>
                <w:color w:val="000000" w:themeColor="text1"/>
              </w:rPr>
              <w:t>մատչելի</w:t>
            </w:r>
            <w:r w:rsidRPr="00013A63">
              <w:rPr>
                <w:rFonts w:ascii="GHEA Grapalat" w:hAnsi="GHEA Grapalat"/>
                <w:color w:val="000000" w:themeColor="text1"/>
                <w:lang w:val="fr-FR"/>
              </w:rPr>
              <w:t xml:space="preserve"> </w:t>
            </w:r>
            <w:r w:rsidRPr="00013A63">
              <w:rPr>
                <w:rFonts w:ascii="GHEA Grapalat" w:hAnsi="GHEA Grapalat"/>
                <w:color w:val="000000" w:themeColor="text1"/>
              </w:rPr>
              <w:t>շահագործման</w:t>
            </w:r>
            <w:r w:rsidRPr="00013A63">
              <w:rPr>
                <w:rFonts w:ascii="GHEA Grapalat" w:hAnsi="GHEA Grapalat"/>
                <w:color w:val="000000" w:themeColor="text1"/>
                <w:lang w:val="fr-FR"/>
              </w:rPr>
              <w:t xml:space="preserve"> </w:t>
            </w:r>
            <w:r w:rsidRPr="00013A63">
              <w:rPr>
                <w:rFonts w:ascii="GHEA Grapalat" w:hAnsi="GHEA Grapalat"/>
                <w:color w:val="000000" w:themeColor="text1"/>
              </w:rPr>
              <w:t>ապահովումը</w:t>
            </w:r>
          </w:p>
        </w:tc>
        <w:tc>
          <w:tcPr>
            <w:tcW w:w="2556" w:type="dxa"/>
            <w:gridSpan w:val="2"/>
            <w:vMerge/>
            <w:tcBorders>
              <w:left w:val="single" w:sz="4" w:space="0" w:color="auto"/>
              <w:bottom w:val="single" w:sz="4" w:space="0" w:color="auto"/>
              <w:right w:val="single" w:sz="4" w:space="0" w:color="auto"/>
            </w:tcBorders>
          </w:tcPr>
          <w:p w14:paraId="6FD3779B" w14:textId="77777777" w:rsidR="008B5790" w:rsidRPr="00013A63" w:rsidRDefault="008B5790" w:rsidP="008B5790">
            <w:pPr>
              <w:spacing w:after="0" w:line="240" w:lineRule="auto"/>
              <w:contextualSpacing/>
              <w:rPr>
                <w:rFonts w:ascii="GHEA Grapalat" w:eastAsiaTheme="minorEastAsia" w:hAnsi="GHEA Grapalat" w:cs="Sylfaen"/>
                <w:bCs/>
                <w:i/>
                <w:color w:val="000000" w:themeColor="text1"/>
                <w:sz w:val="20"/>
                <w:szCs w:val="20"/>
              </w:rPr>
            </w:pPr>
          </w:p>
        </w:tc>
      </w:tr>
      <w:tr w:rsidR="008B5790" w:rsidRPr="005C4FCD" w14:paraId="3EFBDEBD" w14:textId="77777777" w:rsidTr="00825BBB">
        <w:trPr>
          <w:trHeight w:val="251"/>
        </w:trPr>
        <w:tc>
          <w:tcPr>
            <w:tcW w:w="2536" w:type="dxa"/>
            <w:tcBorders>
              <w:top w:val="single" w:sz="4" w:space="0" w:color="auto"/>
              <w:left w:val="single" w:sz="4" w:space="0" w:color="auto"/>
              <w:bottom w:val="single" w:sz="4" w:space="0" w:color="auto"/>
              <w:right w:val="single" w:sz="4" w:space="0" w:color="auto"/>
            </w:tcBorders>
          </w:tcPr>
          <w:p w14:paraId="51A58638" w14:textId="4FDC9D10"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31001</w:t>
            </w:r>
          </w:p>
        </w:tc>
        <w:tc>
          <w:tcPr>
            <w:tcW w:w="2551" w:type="dxa"/>
            <w:tcBorders>
              <w:top w:val="single" w:sz="4" w:space="0" w:color="auto"/>
              <w:left w:val="single" w:sz="4" w:space="0" w:color="auto"/>
              <w:bottom w:val="single" w:sz="4" w:space="0" w:color="auto"/>
              <w:right w:val="single" w:sz="4" w:space="0" w:color="auto"/>
            </w:tcBorders>
          </w:tcPr>
          <w:p w14:paraId="561AE105" w14:textId="5D825BFB"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Քաղաքաշինության կոմիտեի կարողությունների զարգացում և տեխնիկական հագեցվածության ապահովում</w:t>
            </w:r>
          </w:p>
        </w:tc>
        <w:tc>
          <w:tcPr>
            <w:tcW w:w="2831" w:type="dxa"/>
            <w:gridSpan w:val="4"/>
            <w:tcBorders>
              <w:top w:val="single" w:sz="4" w:space="0" w:color="auto"/>
              <w:left w:val="single" w:sz="4" w:space="0" w:color="auto"/>
              <w:bottom w:val="single" w:sz="4" w:space="0" w:color="auto"/>
              <w:right w:val="single" w:sz="4" w:space="0" w:color="auto"/>
            </w:tcBorders>
          </w:tcPr>
          <w:p w14:paraId="60376304" w14:textId="6D0F9EF9"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Քաղաքաշինության կոմիտեի աշխատանքային պայմանների բարելավման համար վարչական սարքավորւմների ձեռքբերում</w:t>
            </w:r>
          </w:p>
        </w:tc>
        <w:tc>
          <w:tcPr>
            <w:tcW w:w="2556" w:type="dxa"/>
            <w:gridSpan w:val="2"/>
            <w:tcBorders>
              <w:top w:val="single" w:sz="4" w:space="0" w:color="auto"/>
              <w:left w:val="single" w:sz="4" w:space="0" w:color="auto"/>
              <w:bottom w:val="single" w:sz="4" w:space="0" w:color="auto"/>
              <w:right w:val="single" w:sz="4" w:space="0" w:color="auto"/>
            </w:tcBorders>
          </w:tcPr>
          <w:p w14:paraId="47DE875D" w14:textId="387C4659" w:rsidR="008B5790" w:rsidRPr="005C4FCD" w:rsidRDefault="008B5790" w:rsidP="008B5790">
            <w:pPr>
              <w:spacing w:after="0" w:line="240" w:lineRule="auto"/>
              <w:contextualSpacing/>
              <w:rPr>
                <w:rFonts w:ascii="GHEA Grapalat" w:eastAsiaTheme="minorEastAsia" w:hAnsi="GHEA Grapalat" w:cs="Sylfaen"/>
                <w:bCs/>
                <w:i/>
                <w:sz w:val="20"/>
                <w:szCs w:val="20"/>
              </w:rPr>
            </w:pPr>
            <w:r w:rsidRPr="005C4FCD">
              <w:rPr>
                <w:rFonts w:ascii="GHEA Grapalat" w:eastAsiaTheme="minorEastAsia" w:hAnsi="GHEA Grapalat" w:cs="Sylfaen"/>
                <w:bCs/>
                <w:i/>
                <w:sz w:val="20"/>
                <w:szCs w:val="20"/>
              </w:rPr>
              <w:t>ՀՀ քաղաքաշինության կոմիտեի ապարատ</w:t>
            </w:r>
          </w:p>
        </w:tc>
      </w:tr>
      <w:tr w:rsidR="003D54AC" w:rsidRPr="005C4FCD" w14:paraId="74E4A1E9" w14:textId="77777777" w:rsidTr="00825BBB">
        <w:trPr>
          <w:gridAfter w:val="1"/>
          <w:wAfter w:w="31" w:type="dxa"/>
        </w:trPr>
        <w:tc>
          <w:tcPr>
            <w:tcW w:w="10443"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E8"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t xml:space="preserve">2.6 </w:t>
            </w:r>
            <w:r w:rsidRPr="005C4FCD">
              <w:rPr>
                <w:rFonts w:ascii="GHEA Grapalat" w:eastAsiaTheme="minorEastAsia" w:hAnsi="GHEA Grapalat" w:cs="Sylfaen"/>
                <w:bCs/>
                <w:sz w:val="20"/>
                <w:szCs w:val="20"/>
              </w:rPr>
              <w:t>ԾՐԱԳՐԻ ՄԻՋՈՑԱՌՈՒՄՆԵՐԻ ՀԻՄՔՈՒՄ ԴՐՎԱԾ ԾԱԽՍԵՐԻ ԲՆՈՒՅԹԸ</w:t>
            </w:r>
          </w:p>
        </w:tc>
      </w:tr>
      <w:tr w:rsidR="003D54AC" w:rsidRPr="005C4FCD" w14:paraId="74E4A1EE" w14:textId="77777777" w:rsidTr="00825BBB">
        <w:trPr>
          <w:gridAfter w:val="1"/>
          <w:wAfter w:w="31" w:type="dxa"/>
          <w:trHeight w:val="255"/>
        </w:trPr>
        <w:tc>
          <w:tcPr>
            <w:tcW w:w="2536" w:type="dxa"/>
            <w:tcBorders>
              <w:top w:val="single" w:sz="4" w:space="0" w:color="auto"/>
              <w:left w:val="single" w:sz="4" w:space="0" w:color="auto"/>
              <w:bottom w:val="single" w:sz="4" w:space="0" w:color="auto"/>
              <w:right w:val="single" w:sz="4" w:space="0" w:color="auto"/>
            </w:tcBorders>
            <w:shd w:val="clear" w:color="auto" w:fill="D9D9D9"/>
            <w:hideMark/>
          </w:tcPr>
          <w:p w14:paraId="74E4A1EA" w14:textId="77777777" w:rsidR="003D54AC" w:rsidRPr="005C4FCD" w:rsidRDefault="003D54AC" w:rsidP="003D54AC">
            <w:pPr>
              <w:spacing w:after="0"/>
              <w:jc w:val="center"/>
              <w:rPr>
                <w:rFonts w:ascii="GHEA Grapalat" w:eastAsiaTheme="minorEastAsia" w:hAnsi="GHEA Grapalat" w:cs="Garamond"/>
                <w:sz w:val="20"/>
                <w:szCs w:val="20"/>
              </w:rPr>
            </w:pPr>
            <w:r w:rsidRPr="005C4FCD">
              <w:rPr>
                <w:rFonts w:ascii="GHEA Grapalat" w:eastAsiaTheme="minorEastAsia" w:hAnsi="GHEA Grapalat" w:cs="Garamond"/>
                <w:sz w:val="20"/>
                <w:szCs w:val="20"/>
              </w:rPr>
              <w:t>Միջոցառման անվանումը</w:t>
            </w:r>
          </w:p>
        </w:tc>
        <w:tc>
          <w:tcPr>
            <w:tcW w:w="256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E4A1EB" w14:textId="77777777" w:rsidR="003D54AC" w:rsidRPr="005C4FCD" w:rsidRDefault="003D54AC" w:rsidP="003D54AC">
            <w:pPr>
              <w:spacing w:after="0"/>
              <w:jc w:val="center"/>
              <w:rPr>
                <w:rFonts w:ascii="GHEA Grapalat" w:eastAsiaTheme="minorEastAsia" w:hAnsi="GHEA Grapalat" w:cs="Garamond"/>
                <w:sz w:val="20"/>
                <w:szCs w:val="20"/>
              </w:rPr>
            </w:pPr>
            <w:r w:rsidRPr="005C4FCD">
              <w:rPr>
                <w:rFonts w:ascii="GHEA Grapalat" w:eastAsiaTheme="minorEastAsia" w:hAnsi="GHEA Grapalat" w:cs="Garamond"/>
                <w:sz w:val="20"/>
                <w:szCs w:val="20"/>
              </w:rPr>
              <w:t>Պարտադիր կամ հայեցողական պարտավորությունների շրջանակը</w:t>
            </w:r>
          </w:p>
        </w:tc>
        <w:tc>
          <w:tcPr>
            <w:tcW w:w="278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E4A1EC" w14:textId="77777777" w:rsidR="003D54AC" w:rsidRPr="005C4FCD" w:rsidRDefault="003D54AC" w:rsidP="003D54AC">
            <w:pPr>
              <w:spacing w:after="0"/>
              <w:jc w:val="center"/>
              <w:rPr>
                <w:rFonts w:ascii="GHEA Grapalat" w:eastAsiaTheme="minorEastAsia" w:hAnsi="GHEA Grapalat" w:cs="Garamond"/>
                <w:sz w:val="20"/>
                <w:szCs w:val="20"/>
              </w:rPr>
            </w:pPr>
            <w:r w:rsidRPr="005C4FCD">
              <w:rPr>
                <w:rFonts w:ascii="GHEA Grapalat" w:eastAsiaTheme="minorEastAsia"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E4A1ED" w14:textId="77777777" w:rsidR="003D54AC" w:rsidRPr="005C4FCD" w:rsidRDefault="003D54AC" w:rsidP="003D54AC">
            <w:pPr>
              <w:spacing w:after="0"/>
              <w:jc w:val="center"/>
              <w:rPr>
                <w:rFonts w:ascii="GHEA Grapalat" w:eastAsiaTheme="minorEastAsia" w:hAnsi="GHEA Grapalat" w:cs="Garamond"/>
                <w:sz w:val="20"/>
                <w:szCs w:val="20"/>
              </w:rPr>
            </w:pPr>
            <w:r w:rsidRPr="005C4FCD">
              <w:rPr>
                <w:rFonts w:ascii="GHEA Grapalat" w:eastAsiaTheme="minorEastAsia" w:hAnsi="GHEA Grapalat" w:cs="Garamond"/>
                <w:sz w:val="20"/>
                <w:szCs w:val="20"/>
              </w:rPr>
              <w:t>Պարտադիր կամ հայեցողական պարտավորությունը սահմանող օրենսդրական հիմքերը</w:t>
            </w:r>
          </w:p>
        </w:tc>
      </w:tr>
      <w:tr w:rsidR="003D54AC" w:rsidRPr="005C4FCD" w14:paraId="74E4A1FC" w14:textId="77777777" w:rsidTr="00825BBB">
        <w:trPr>
          <w:gridAfter w:val="1"/>
          <w:wAfter w:w="31" w:type="dxa"/>
          <w:trHeight w:val="284"/>
        </w:trPr>
        <w:tc>
          <w:tcPr>
            <w:tcW w:w="10443"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1FB" w14:textId="77777777" w:rsidR="003D54AC" w:rsidRPr="005C4FCD" w:rsidRDefault="003D54AC" w:rsidP="003D54AC">
            <w:pPr>
              <w:spacing w:after="0"/>
              <w:rPr>
                <w:rFonts w:ascii="GHEA Grapalat" w:eastAsiaTheme="minorEastAsia" w:hAnsi="GHEA Grapalat" w:cs="Garamond"/>
                <w:sz w:val="20"/>
                <w:szCs w:val="20"/>
              </w:rPr>
            </w:pPr>
            <w:r w:rsidRPr="005C4FCD">
              <w:rPr>
                <w:rFonts w:ascii="GHEA Grapalat" w:eastAsia="MS Mincho" w:hAnsi="GHEA Grapalat" w:cs="MS Mincho"/>
                <w:sz w:val="20"/>
                <w:szCs w:val="20"/>
              </w:rPr>
              <w:t>Հայեցողական ծախսերին դասվող միջոցառումներ, այդ թվում՝</w:t>
            </w:r>
          </w:p>
        </w:tc>
      </w:tr>
      <w:tr w:rsidR="003D54AC" w:rsidRPr="005C4FCD" w14:paraId="74E4A1FE" w14:textId="77777777" w:rsidTr="00825BBB">
        <w:trPr>
          <w:gridAfter w:val="1"/>
          <w:wAfter w:w="31" w:type="dxa"/>
          <w:trHeight w:val="284"/>
        </w:trPr>
        <w:tc>
          <w:tcPr>
            <w:tcW w:w="10443"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1FD" w14:textId="77777777" w:rsidR="003D54AC" w:rsidRPr="005C4FCD" w:rsidRDefault="003D54AC" w:rsidP="003D54AC">
            <w:pPr>
              <w:spacing w:after="0"/>
              <w:ind w:left="284"/>
              <w:rPr>
                <w:rFonts w:ascii="GHEA Grapalat" w:eastAsiaTheme="minorEastAsia" w:hAnsi="GHEA Grapalat" w:cs="Garamond"/>
                <w:sz w:val="20"/>
                <w:szCs w:val="20"/>
              </w:rPr>
            </w:pPr>
            <w:r w:rsidRPr="005C4FCD">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1D2077" w:rsidRPr="005C4FCD" w14:paraId="74E4A203" w14:textId="77777777" w:rsidTr="00825BBB">
        <w:trPr>
          <w:gridAfter w:val="1"/>
          <w:wAfter w:w="31" w:type="dxa"/>
          <w:trHeight w:val="284"/>
        </w:trPr>
        <w:tc>
          <w:tcPr>
            <w:tcW w:w="2536" w:type="dxa"/>
            <w:tcBorders>
              <w:top w:val="single" w:sz="4" w:space="0" w:color="auto"/>
              <w:left w:val="single" w:sz="4" w:space="0" w:color="auto"/>
              <w:bottom w:val="single" w:sz="4" w:space="0" w:color="auto"/>
              <w:right w:val="single" w:sz="4" w:space="0" w:color="auto"/>
            </w:tcBorders>
          </w:tcPr>
          <w:p w14:paraId="74E4A1FF" w14:textId="6341650F"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 xml:space="preserve">Քաղաքաշինության և ճարտարապետության բնագավառում պետական քաղաքականության մշակման՝ </w:t>
            </w:r>
            <w:r w:rsidRPr="005C4FCD">
              <w:rPr>
                <w:rFonts w:ascii="GHEA Grapalat" w:hAnsi="GHEA Grapalat"/>
                <w:sz w:val="20"/>
                <w:szCs w:val="20"/>
              </w:rPr>
              <w:lastRenderedPageBreak/>
              <w:t xml:space="preserve">իրականացման՝ համակարգման՝ պլանավորման՝ մոնիտորինգի՝ կապիտալ ծրագրերի կատարման՝ պետական գնումների իրականացման ծառայություն </w:t>
            </w:r>
          </w:p>
        </w:tc>
        <w:tc>
          <w:tcPr>
            <w:tcW w:w="2562" w:type="dxa"/>
            <w:gridSpan w:val="2"/>
            <w:tcBorders>
              <w:top w:val="single" w:sz="4" w:space="0" w:color="auto"/>
              <w:left w:val="single" w:sz="4" w:space="0" w:color="auto"/>
              <w:bottom w:val="single" w:sz="4" w:space="0" w:color="auto"/>
              <w:right w:val="single" w:sz="4" w:space="0" w:color="auto"/>
            </w:tcBorders>
          </w:tcPr>
          <w:p w14:paraId="74E4A200" w14:textId="5ECED514"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lastRenderedPageBreak/>
              <w:t>Ծառայությունների մատուցում</w:t>
            </w:r>
          </w:p>
        </w:tc>
        <w:tc>
          <w:tcPr>
            <w:tcW w:w="2789" w:type="dxa"/>
            <w:gridSpan w:val="2"/>
            <w:tcBorders>
              <w:top w:val="single" w:sz="4" w:space="0" w:color="auto"/>
              <w:left w:val="single" w:sz="4" w:space="0" w:color="auto"/>
              <w:bottom w:val="single" w:sz="4" w:space="0" w:color="auto"/>
              <w:right w:val="single" w:sz="4" w:space="0" w:color="auto"/>
            </w:tcBorders>
          </w:tcPr>
          <w:p w14:paraId="74E4A201" w14:textId="77777777" w:rsidR="001D2077" w:rsidRPr="005C4FCD" w:rsidRDefault="001D2077" w:rsidP="001D2077">
            <w:pPr>
              <w:spacing w:after="0" w:line="240" w:lineRule="auto"/>
              <w:contextualSpacing/>
              <w:rPr>
                <w:rFonts w:ascii="GHEA Grapalat" w:eastAsiaTheme="minorEastAsia" w:hAnsi="GHEA Grapalat" w:cs="Sylfaen"/>
                <w:bCs/>
                <w:i/>
                <w:sz w:val="20"/>
                <w:szCs w:val="20"/>
              </w:rPr>
            </w:pPr>
          </w:p>
        </w:tc>
        <w:tc>
          <w:tcPr>
            <w:tcW w:w="2556" w:type="dxa"/>
            <w:gridSpan w:val="2"/>
            <w:tcBorders>
              <w:top w:val="single" w:sz="4" w:space="0" w:color="auto"/>
              <w:left w:val="single" w:sz="4" w:space="0" w:color="auto"/>
              <w:bottom w:val="single" w:sz="4" w:space="0" w:color="auto"/>
              <w:right w:val="single" w:sz="4" w:space="0" w:color="auto"/>
            </w:tcBorders>
          </w:tcPr>
          <w:p w14:paraId="74E4A202" w14:textId="6A153961"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 xml:space="preserve">ՀՀ կառավարության 2018 թվականի հունիսի  11-ի «ՀՀ քաղաքաշինության կոմիտեի կանոնադրությունը </w:t>
            </w:r>
            <w:r w:rsidRPr="005C4FCD">
              <w:rPr>
                <w:rFonts w:ascii="GHEA Grapalat" w:hAnsi="GHEA Grapalat"/>
                <w:sz w:val="20"/>
                <w:szCs w:val="20"/>
              </w:rPr>
              <w:lastRenderedPageBreak/>
              <w:t>հաստատելու մասին» N 748 - Լ որոշում</w:t>
            </w:r>
          </w:p>
        </w:tc>
      </w:tr>
      <w:tr w:rsidR="001D2077" w:rsidRPr="005C4FCD" w14:paraId="76BDE07B" w14:textId="77777777" w:rsidTr="00825BBB">
        <w:trPr>
          <w:gridAfter w:val="1"/>
          <w:wAfter w:w="31" w:type="dxa"/>
          <w:trHeight w:val="284"/>
        </w:trPr>
        <w:tc>
          <w:tcPr>
            <w:tcW w:w="2536" w:type="dxa"/>
            <w:tcBorders>
              <w:top w:val="single" w:sz="4" w:space="0" w:color="auto"/>
              <w:left w:val="single" w:sz="4" w:space="0" w:color="auto"/>
              <w:bottom w:val="single" w:sz="4" w:space="0" w:color="auto"/>
              <w:right w:val="single" w:sz="4" w:space="0" w:color="auto"/>
            </w:tcBorders>
          </w:tcPr>
          <w:p w14:paraId="285D9416" w14:textId="585B933B"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lastRenderedPageBreak/>
              <w:t>Նորմատիվատեխնիկական փաստաթղթերի մշակում և տեղայնացում</w:t>
            </w:r>
          </w:p>
        </w:tc>
        <w:tc>
          <w:tcPr>
            <w:tcW w:w="2562" w:type="dxa"/>
            <w:gridSpan w:val="2"/>
            <w:tcBorders>
              <w:top w:val="single" w:sz="4" w:space="0" w:color="auto"/>
              <w:left w:val="single" w:sz="4" w:space="0" w:color="auto"/>
              <w:bottom w:val="single" w:sz="4" w:space="0" w:color="auto"/>
              <w:right w:val="single" w:sz="4" w:space="0" w:color="auto"/>
            </w:tcBorders>
          </w:tcPr>
          <w:p w14:paraId="2906E257" w14:textId="4C2C1C3E"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Ծառայությունների մատուցում</w:t>
            </w:r>
          </w:p>
        </w:tc>
        <w:tc>
          <w:tcPr>
            <w:tcW w:w="2789" w:type="dxa"/>
            <w:gridSpan w:val="2"/>
            <w:tcBorders>
              <w:top w:val="single" w:sz="4" w:space="0" w:color="auto"/>
              <w:left w:val="single" w:sz="4" w:space="0" w:color="auto"/>
              <w:bottom w:val="single" w:sz="4" w:space="0" w:color="auto"/>
              <w:right w:val="single" w:sz="4" w:space="0" w:color="auto"/>
            </w:tcBorders>
          </w:tcPr>
          <w:p w14:paraId="0825EEFD" w14:textId="77777777" w:rsidR="001D2077" w:rsidRPr="005C4FCD" w:rsidRDefault="001D2077" w:rsidP="001D2077">
            <w:pPr>
              <w:spacing w:after="0" w:line="240" w:lineRule="auto"/>
              <w:contextualSpacing/>
              <w:rPr>
                <w:rFonts w:ascii="GHEA Grapalat" w:eastAsiaTheme="minorEastAsia" w:hAnsi="GHEA Grapalat" w:cs="Sylfaen"/>
                <w:bCs/>
                <w:i/>
                <w:sz w:val="20"/>
                <w:szCs w:val="20"/>
              </w:rPr>
            </w:pPr>
          </w:p>
        </w:tc>
        <w:tc>
          <w:tcPr>
            <w:tcW w:w="2556" w:type="dxa"/>
            <w:gridSpan w:val="2"/>
            <w:tcBorders>
              <w:top w:val="single" w:sz="4" w:space="0" w:color="auto"/>
              <w:left w:val="single" w:sz="4" w:space="0" w:color="auto"/>
              <w:bottom w:val="single" w:sz="4" w:space="0" w:color="auto"/>
              <w:right w:val="single" w:sz="4" w:space="0" w:color="auto"/>
            </w:tcBorders>
          </w:tcPr>
          <w:p w14:paraId="324E090C" w14:textId="5344603F"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 xml:space="preserve">«Քաղաքաշինության մասին»  ՀՀ օրենքի 10.1-րդ և 16-րդ հոդվածները, ՀՀ կառավարության 2019 թվականի մայիսի 16-ի N 650-Լ ՀՀ կառավարության 2019-2023 թվականների գործունեության միջոցառումների ծրագիր (կետ 365.1), ՀՀ կառավարության 1999 թվականի մայիսի 26-ի «Քաղաքաշինական նորմատիվատեխնիկական փաստաթղթերի մշակման և հաստատման կարգը սահմանելու մասին» N 351 որոշումը,ՀՀ կառավարության 2010 թվականի մայիսի 6-ի «Քաղաքաշինական նորմատիվատեխնիկական փաստաթղթերի համակարգի հայեցակարգին հավանություն տալու մասին» N17 արձանագրային որոշումը, ինչպես նաև ԱՊՀ շրջանակներում կնքված Միջկառավարական համաձայնագրերը (13 մարտի 1992թ. և 9 սեպտեմբերի 1994թ.), ԵՄ-Հայաստան գործընկերության և համագործակցության համաձայնագրի </w:t>
            </w:r>
            <w:r w:rsidRPr="005C4FCD">
              <w:rPr>
                <w:rFonts w:ascii="GHEA Grapalat" w:hAnsi="GHEA Grapalat"/>
                <w:sz w:val="20"/>
                <w:szCs w:val="20"/>
              </w:rPr>
              <w:lastRenderedPageBreak/>
              <w:t>դրույթները, Առևտրի Համաշխարհային Կազմակերպության «Առևտրում տեխնիկական խոչընդոտների մասին» համաձայնագիրը, ԵՄ-Հայաստան համապարփակ ազատ առևտրի համաձայնագրի շրջանակներում նորմատիվ փաստաթղթերի (այսուհետ` ՆՓ) բազայի ընդլայնումը, Եվրասիական տնտասական միությանն (ԵԱՏՄ) անդամակցելու (2014 թվականի մայիսի 29-ի «Եվրասիական տնտեսական միության մասին պայմանագիր</w:t>
            </w:r>
          </w:p>
        </w:tc>
      </w:tr>
      <w:tr w:rsidR="006962BA" w:rsidRPr="005C4FCD" w14:paraId="136A22FA" w14:textId="77777777" w:rsidTr="006962BA">
        <w:trPr>
          <w:gridAfter w:val="1"/>
          <w:wAfter w:w="31" w:type="dxa"/>
          <w:trHeight w:val="2846"/>
        </w:trPr>
        <w:tc>
          <w:tcPr>
            <w:tcW w:w="2536" w:type="dxa"/>
            <w:tcBorders>
              <w:top w:val="single" w:sz="4" w:space="0" w:color="auto"/>
              <w:left w:val="single" w:sz="4" w:space="0" w:color="auto"/>
              <w:bottom w:val="single" w:sz="4" w:space="0" w:color="auto"/>
              <w:right w:val="single" w:sz="4" w:space="0" w:color="auto"/>
            </w:tcBorders>
          </w:tcPr>
          <w:p w14:paraId="4C20CD2A" w14:textId="06A2AE72" w:rsidR="006962BA" w:rsidRPr="005C4FCD" w:rsidRDefault="006962BA" w:rsidP="001D2077">
            <w:pPr>
              <w:spacing w:after="0" w:line="240" w:lineRule="auto"/>
              <w:contextualSpacing/>
              <w:rPr>
                <w:rFonts w:ascii="GHEA Grapalat" w:hAnsi="GHEA Grapalat"/>
                <w:sz w:val="20"/>
                <w:szCs w:val="20"/>
              </w:rPr>
            </w:pPr>
            <w:r w:rsidRPr="006962BA">
              <w:rPr>
                <w:rFonts w:ascii="GHEA Grapalat" w:hAnsi="GHEA Grapalat"/>
                <w:sz w:val="20"/>
                <w:szCs w:val="20"/>
              </w:rPr>
              <w:lastRenderedPageBreak/>
              <w:t>Աղետի գոտու բնակավայրերի հողամասերը ոչ հիմնական շինություններից ազատում և քաղաքաշինական միջավայրի վերականգնում</w:t>
            </w:r>
          </w:p>
        </w:tc>
        <w:tc>
          <w:tcPr>
            <w:tcW w:w="2562" w:type="dxa"/>
            <w:gridSpan w:val="2"/>
            <w:tcBorders>
              <w:top w:val="single" w:sz="4" w:space="0" w:color="auto"/>
              <w:left w:val="single" w:sz="4" w:space="0" w:color="auto"/>
              <w:bottom w:val="single" w:sz="4" w:space="0" w:color="auto"/>
              <w:right w:val="single" w:sz="4" w:space="0" w:color="auto"/>
            </w:tcBorders>
          </w:tcPr>
          <w:p w14:paraId="4D3139EE" w14:textId="6DD86644" w:rsidR="009E2BBE" w:rsidRPr="009E2BBE" w:rsidRDefault="009E2BBE" w:rsidP="009E2BBE">
            <w:pPr>
              <w:rPr>
                <w:rFonts w:ascii="GHEA Grapalat" w:hAnsi="GHEA Grapalat"/>
                <w:sz w:val="20"/>
                <w:szCs w:val="20"/>
              </w:rPr>
            </w:pPr>
          </w:p>
          <w:p w14:paraId="37983865" w14:textId="6AAD7E1C" w:rsidR="006962BA" w:rsidRPr="009E2BBE" w:rsidRDefault="009E2BBE" w:rsidP="009E2BBE">
            <w:pPr>
              <w:rPr>
                <w:rFonts w:ascii="GHEA Grapalat" w:hAnsi="GHEA Grapalat"/>
                <w:sz w:val="20"/>
                <w:szCs w:val="20"/>
              </w:rPr>
            </w:pPr>
            <w:r w:rsidRPr="009E2BBE">
              <w:rPr>
                <w:rFonts w:ascii="Calibri" w:hAnsi="Calibri" w:cs="Calibri"/>
                <w:sz w:val="20"/>
                <w:szCs w:val="20"/>
              </w:rPr>
              <w:t> </w:t>
            </w:r>
            <w:r w:rsidRPr="009E2BBE">
              <w:rPr>
                <w:rFonts w:ascii="GHEA Grapalat" w:hAnsi="GHEA Grapalat"/>
                <w:sz w:val="20"/>
                <w:szCs w:val="20"/>
              </w:rPr>
              <w:t>Տրանսֆերտների տրամադրում</w:t>
            </w:r>
            <w:r w:rsidRPr="009E2BBE">
              <w:rPr>
                <w:rFonts w:ascii="Calibri" w:hAnsi="Calibri" w:cs="Calibri"/>
                <w:sz w:val="20"/>
                <w:szCs w:val="20"/>
              </w:rPr>
              <w:t> </w:t>
            </w:r>
          </w:p>
        </w:tc>
        <w:tc>
          <w:tcPr>
            <w:tcW w:w="2789" w:type="dxa"/>
            <w:gridSpan w:val="2"/>
            <w:tcBorders>
              <w:top w:val="single" w:sz="4" w:space="0" w:color="auto"/>
              <w:left w:val="single" w:sz="4" w:space="0" w:color="auto"/>
              <w:bottom w:val="single" w:sz="4" w:space="0" w:color="auto"/>
              <w:right w:val="single" w:sz="4" w:space="0" w:color="auto"/>
            </w:tcBorders>
          </w:tcPr>
          <w:p w14:paraId="3755457F" w14:textId="72572655" w:rsidR="006962BA" w:rsidRPr="005C4FCD" w:rsidRDefault="009E2BBE" w:rsidP="001D2077">
            <w:pPr>
              <w:spacing w:after="0" w:line="240" w:lineRule="auto"/>
              <w:contextualSpacing/>
              <w:rPr>
                <w:rFonts w:ascii="GHEA Grapalat" w:eastAsiaTheme="minorEastAsia" w:hAnsi="GHEA Grapalat" w:cs="Sylfaen"/>
                <w:bCs/>
                <w:i/>
                <w:sz w:val="20"/>
                <w:szCs w:val="20"/>
              </w:rPr>
            </w:pPr>
            <w:r w:rsidRPr="009E2BBE">
              <w:rPr>
                <w:rFonts w:ascii="GHEA Grapalat" w:hAnsi="GHEA Grapalat"/>
                <w:sz w:val="20"/>
                <w:szCs w:val="20"/>
              </w:rPr>
              <w:t>ՀՀ կառավարության 2022 թվականի հոկտեմբերի 13-ի N1601-Ն որոշման համաձայն երկրաշարժից հետո տեղադրված (կառուցված) ոչ հիմնական շինություններում բնակվող ընտանիքների վերաբնակեցման, այդ շինությունների քանդման և տարածքների քաղաքաշինական միջավայրը վերականգնելու հետ կապված գործընթացը</w:t>
            </w:r>
            <w:r w:rsidRPr="009E2BBE">
              <w:rPr>
                <w:rFonts w:ascii="GHEA Grapalat" w:eastAsiaTheme="minorEastAsia" w:hAnsi="GHEA Grapalat" w:cs="Sylfaen"/>
                <w:bCs/>
                <w:i/>
                <w:sz w:val="20"/>
                <w:szCs w:val="20"/>
              </w:rPr>
              <w:t>:</w:t>
            </w:r>
          </w:p>
        </w:tc>
        <w:tc>
          <w:tcPr>
            <w:tcW w:w="2556" w:type="dxa"/>
            <w:gridSpan w:val="2"/>
            <w:tcBorders>
              <w:top w:val="single" w:sz="4" w:space="0" w:color="auto"/>
              <w:left w:val="single" w:sz="4" w:space="0" w:color="auto"/>
              <w:bottom w:val="single" w:sz="4" w:space="0" w:color="auto"/>
              <w:right w:val="single" w:sz="4" w:space="0" w:color="auto"/>
            </w:tcBorders>
          </w:tcPr>
          <w:p w14:paraId="3AA1E8AE" w14:textId="77777777" w:rsidR="009E2BBE" w:rsidRPr="009E2BBE" w:rsidRDefault="009E2BBE" w:rsidP="009E2BBE">
            <w:pPr>
              <w:spacing w:after="0" w:line="240" w:lineRule="auto"/>
              <w:contextualSpacing/>
              <w:rPr>
                <w:rFonts w:ascii="GHEA Grapalat" w:hAnsi="GHEA Grapalat"/>
                <w:sz w:val="20"/>
                <w:szCs w:val="20"/>
              </w:rPr>
            </w:pPr>
            <w:r w:rsidRPr="009E2BBE">
              <w:rPr>
                <w:rFonts w:ascii="GHEA Grapalat" w:hAnsi="GHEA Grapalat"/>
                <w:sz w:val="20"/>
                <w:szCs w:val="20"/>
              </w:rPr>
              <w:t>ՀՀ սահմանդրության 86-րդ և 87-րդ հոդվածներ,</w:t>
            </w:r>
          </w:p>
          <w:p w14:paraId="70683A71" w14:textId="77777777" w:rsidR="009E2BBE" w:rsidRPr="009E2BBE" w:rsidRDefault="009E2BBE" w:rsidP="009E2BBE">
            <w:pPr>
              <w:spacing w:after="0" w:line="240" w:lineRule="auto"/>
              <w:contextualSpacing/>
              <w:rPr>
                <w:rFonts w:ascii="GHEA Grapalat" w:hAnsi="GHEA Grapalat"/>
                <w:sz w:val="20"/>
                <w:szCs w:val="20"/>
              </w:rPr>
            </w:pPr>
            <w:r w:rsidRPr="009E2BBE">
              <w:rPr>
                <w:rFonts w:ascii="GHEA Grapalat" w:hAnsi="GHEA Grapalat"/>
                <w:sz w:val="20"/>
                <w:szCs w:val="20"/>
              </w:rPr>
              <w:t xml:space="preserve"> </w:t>
            </w:r>
          </w:p>
          <w:p w14:paraId="6996FC15" w14:textId="77777777" w:rsidR="009E2BBE" w:rsidRPr="009E2BBE" w:rsidRDefault="009E2BBE" w:rsidP="009E2BBE">
            <w:pPr>
              <w:spacing w:after="0" w:line="240" w:lineRule="auto"/>
              <w:contextualSpacing/>
              <w:rPr>
                <w:rFonts w:ascii="GHEA Grapalat" w:hAnsi="GHEA Grapalat"/>
                <w:sz w:val="20"/>
                <w:szCs w:val="20"/>
              </w:rPr>
            </w:pPr>
            <w:r w:rsidRPr="009E2BBE">
              <w:rPr>
                <w:rFonts w:ascii="GHEA Grapalat" w:hAnsi="GHEA Grapalat"/>
                <w:sz w:val="20"/>
                <w:szCs w:val="20"/>
              </w:rPr>
              <w:t xml:space="preserve">Ազգային Ժողովի կողմից 2021 թվականի օգոստոսի 26-ի NԱԺՈ-002-Ն որոշմամբ հավանության արժանացած Կառավարության ծրագրի  «2.7 Քաղաքաշինություն» բաժնի 2-րդ պարբերության 9-րդ կետ </w:t>
            </w:r>
          </w:p>
          <w:p w14:paraId="6051955B" w14:textId="77777777" w:rsidR="009E2BBE" w:rsidRPr="009E2BBE" w:rsidRDefault="009E2BBE" w:rsidP="009E2BBE">
            <w:pPr>
              <w:spacing w:after="0" w:line="240" w:lineRule="auto"/>
              <w:contextualSpacing/>
              <w:rPr>
                <w:rFonts w:ascii="GHEA Grapalat" w:hAnsi="GHEA Grapalat"/>
                <w:sz w:val="20"/>
                <w:szCs w:val="20"/>
              </w:rPr>
            </w:pPr>
          </w:p>
          <w:p w14:paraId="34DBBB32" w14:textId="77777777" w:rsidR="009E2BBE" w:rsidRPr="009E2BBE" w:rsidRDefault="009E2BBE" w:rsidP="009E2BBE">
            <w:pPr>
              <w:spacing w:after="0" w:line="240" w:lineRule="auto"/>
              <w:contextualSpacing/>
              <w:rPr>
                <w:rFonts w:ascii="GHEA Grapalat" w:hAnsi="GHEA Grapalat"/>
                <w:sz w:val="20"/>
                <w:szCs w:val="20"/>
              </w:rPr>
            </w:pPr>
            <w:r w:rsidRPr="009E2BBE">
              <w:rPr>
                <w:rFonts w:ascii="GHEA Grapalat" w:hAnsi="GHEA Grapalat"/>
                <w:sz w:val="20"/>
                <w:szCs w:val="20"/>
              </w:rPr>
              <w:t>ՀՀ կառավարության 2021 թվականի նոյեմբերի 18-ի N1902-Լ որոշմամբ հաստատված՝ Կառավարության 2021-2026 թվականների միջոցառումների ծրագրի «Քաղաքաշինության կոմիտե» բաժին (նպատակ 17)</w:t>
            </w:r>
          </w:p>
          <w:p w14:paraId="6CA93FA8" w14:textId="77777777" w:rsidR="009E2BBE" w:rsidRPr="009E2BBE" w:rsidRDefault="009E2BBE" w:rsidP="009E2BBE">
            <w:pPr>
              <w:spacing w:after="0" w:line="240" w:lineRule="auto"/>
              <w:contextualSpacing/>
              <w:rPr>
                <w:rFonts w:ascii="GHEA Grapalat" w:hAnsi="GHEA Grapalat"/>
                <w:sz w:val="20"/>
                <w:szCs w:val="20"/>
              </w:rPr>
            </w:pPr>
          </w:p>
          <w:p w14:paraId="33FC0FB6" w14:textId="77777777" w:rsidR="009E2BBE" w:rsidRPr="009E2BBE" w:rsidRDefault="009E2BBE" w:rsidP="009E2BBE">
            <w:pPr>
              <w:spacing w:after="0" w:line="240" w:lineRule="auto"/>
              <w:contextualSpacing/>
              <w:rPr>
                <w:rFonts w:ascii="GHEA Grapalat" w:hAnsi="GHEA Grapalat"/>
                <w:sz w:val="20"/>
                <w:szCs w:val="20"/>
              </w:rPr>
            </w:pPr>
            <w:r w:rsidRPr="009E2BBE">
              <w:rPr>
                <w:rFonts w:ascii="GHEA Grapalat" w:hAnsi="GHEA Grapalat"/>
                <w:sz w:val="20"/>
                <w:szCs w:val="20"/>
              </w:rPr>
              <w:t xml:space="preserve">ՀՀ կառավարության </w:t>
            </w:r>
            <w:r w:rsidRPr="009E2BBE">
              <w:rPr>
                <w:rFonts w:ascii="GHEA Grapalat" w:hAnsi="GHEA Grapalat"/>
                <w:sz w:val="20"/>
                <w:szCs w:val="20"/>
              </w:rPr>
              <w:lastRenderedPageBreak/>
              <w:t>2021 թվականի ապրիլի 8-ի N 531-Լ որոշմամբ հաստատված՝  քաղաքաշինության բնագավառի զարգացման ռազմավարական ծրագիր</w:t>
            </w:r>
          </w:p>
          <w:p w14:paraId="67F3805F" w14:textId="77777777" w:rsidR="009E2BBE" w:rsidRPr="009E2BBE" w:rsidRDefault="009E2BBE" w:rsidP="009E2BBE">
            <w:pPr>
              <w:spacing w:after="0" w:line="240" w:lineRule="auto"/>
              <w:contextualSpacing/>
              <w:rPr>
                <w:rFonts w:ascii="GHEA Grapalat" w:hAnsi="GHEA Grapalat"/>
                <w:sz w:val="20"/>
                <w:szCs w:val="20"/>
              </w:rPr>
            </w:pPr>
          </w:p>
          <w:p w14:paraId="0390B2C1" w14:textId="77777777" w:rsidR="009E2BBE" w:rsidRPr="009E2BBE" w:rsidRDefault="009E2BBE" w:rsidP="009E2BBE">
            <w:pPr>
              <w:spacing w:after="0" w:line="240" w:lineRule="auto"/>
              <w:contextualSpacing/>
              <w:rPr>
                <w:rFonts w:ascii="GHEA Grapalat" w:hAnsi="GHEA Grapalat"/>
                <w:sz w:val="20"/>
                <w:szCs w:val="20"/>
              </w:rPr>
            </w:pPr>
            <w:r w:rsidRPr="009E2BBE">
              <w:rPr>
                <w:rFonts w:ascii="GHEA Grapalat" w:hAnsi="GHEA Grapalat"/>
                <w:sz w:val="20"/>
                <w:szCs w:val="20"/>
              </w:rPr>
              <w:t>ՀՀ վարչապետի 2018 թվականի դեկտեմբերի 20-ի N1658-Ա որոշում</w:t>
            </w:r>
          </w:p>
          <w:p w14:paraId="61263B5A" w14:textId="77777777" w:rsidR="009E2BBE" w:rsidRPr="009E2BBE" w:rsidRDefault="009E2BBE" w:rsidP="009E2BBE">
            <w:pPr>
              <w:spacing w:after="0" w:line="240" w:lineRule="auto"/>
              <w:contextualSpacing/>
              <w:rPr>
                <w:rFonts w:ascii="GHEA Grapalat" w:hAnsi="GHEA Grapalat"/>
                <w:sz w:val="20"/>
                <w:szCs w:val="20"/>
              </w:rPr>
            </w:pPr>
          </w:p>
          <w:p w14:paraId="5D57FBF7" w14:textId="12BFD01A" w:rsidR="006962BA" w:rsidRPr="005C4FCD" w:rsidRDefault="009E2BBE" w:rsidP="009E2BBE">
            <w:pPr>
              <w:spacing w:after="0" w:line="240" w:lineRule="auto"/>
              <w:contextualSpacing/>
              <w:rPr>
                <w:rFonts w:ascii="GHEA Grapalat" w:hAnsi="GHEA Grapalat"/>
                <w:sz w:val="20"/>
                <w:szCs w:val="20"/>
              </w:rPr>
            </w:pPr>
            <w:r w:rsidRPr="009E2BBE">
              <w:rPr>
                <w:rFonts w:ascii="GHEA Grapalat" w:hAnsi="GHEA Grapalat"/>
                <w:sz w:val="20"/>
                <w:szCs w:val="20"/>
              </w:rPr>
              <w:t>ՀՀ կառավարության 2022 թվականի հոկտեմբերի 13-ի     N1601-Ն որոշում</w:t>
            </w:r>
          </w:p>
        </w:tc>
      </w:tr>
      <w:tr w:rsidR="001D2077" w:rsidRPr="005C4FCD" w14:paraId="6D66B7D9" w14:textId="77777777" w:rsidTr="00825BBB">
        <w:trPr>
          <w:gridAfter w:val="1"/>
          <w:wAfter w:w="31" w:type="dxa"/>
          <w:trHeight w:val="284"/>
        </w:trPr>
        <w:tc>
          <w:tcPr>
            <w:tcW w:w="2536" w:type="dxa"/>
            <w:tcBorders>
              <w:top w:val="single" w:sz="4" w:space="0" w:color="auto"/>
              <w:left w:val="single" w:sz="4" w:space="0" w:color="auto"/>
              <w:bottom w:val="single" w:sz="4" w:space="0" w:color="auto"/>
              <w:right w:val="single" w:sz="4" w:space="0" w:color="auto"/>
            </w:tcBorders>
          </w:tcPr>
          <w:p w14:paraId="2DDFD056" w14:textId="786E9AC1"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lastRenderedPageBreak/>
              <w:t>Քաղաքաշինության կոմիտեի կարողությունների զարգացում և տեխնիկական հագեցվածության ապահովում</w:t>
            </w:r>
          </w:p>
        </w:tc>
        <w:tc>
          <w:tcPr>
            <w:tcW w:w="2562" w:type="dxa"/>
            <w:gridSpan w:val="2"/>
            <w:tcBorders>
              <w:top w:val="single" w:sz="4" w:space="0" w:color="auto"/>
              <w:left w:val="single" w:sz="4" w:space="0" w:color="auto"/>
              <w:bottom w:val="single" w:sz="4" w:space="0" w:color="auto"/>
              <w:right w:val="single" w:sz="4" w:space="0" w:color="auto"/>
            </w:tcBorders>
          </w:tcPr>
          <w:p w14:paraId="7E483686" w14:textId="4633CB83"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Ծառայությունների մատուցում</w:t>
            </w:r>
          </w:p>
        </w:tc>
        <w:tc>
          <w:tcPr>
            <w:tcW w:w="2789" w:type="dxa"/>
            <w:gridSpan w:val="2"/>
            <w:tcBorders>
              <w:top w:val="single" w:sz="4" w:space="0" w:color="auto"/>
              <w:left w:val="single" w:sz="4" w:space="0" w:color="auto"/>
              <w:bottom w:val="single" w:sz="4" w:space="0" w:color="auto"/>
              <w:right w:val="single" w:sz="4" w:space="0" w:color="auto"/>
            </w:tcBorders>
          </w:tcPr>
          <w:p w14:paraId="3360B73B" w14:textId="77777777" w:rsidR="001D2077" w:rsidRPr="005C4FCD" w:rsidRDefault="001D2077" w:rsidP="001D2077">
            <w:pPr>
              <w:spacing w:after="0" w:line="240" w:lineRule="auto"/>
              <w:contextualSpacing/>
              <w:rPr>
                <w:rFonts w:ascii="GHEA Grapalat" w:eastAsiaTheme="minorEastAsia" w:hAnsi="GHEA Grapalat" w:cs="Sylfaen"/>
                <w:bCs/>
                <w:i/>
                <w:sz w:val="20"/>
                <w:szCs w:val="20"/>
              </w:rPr>
            </w:pPr>
          </w:p>
        </w:tc>
        <w:tc>
          <w:tcPr>
            <w:tcW w:w="2556" w:type="dxa"/>
            <w:gridSpan w:val="2"/>
            <w:tcBorders>
              <w:top w:val="single" w:sz="4" w:space="0" w:color="auto"/>
              <w:left w:val="single" w:sz="4" w:space="0" w:color="auto"/>
              <w:bottom w:val="single" w:sz="4" w:space="0" w:color="auto"/>
              <w:right w:val="single" w:sz="4" w:space="0" w:color="auto"/>
            </w:tcBorders>
          </w:tcPr>
          <w:p w14:paraId="2062125A" w14:textId="1A090BF5"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ՀՀ կառավարության 2018 թվականի հունիսի  11-ի «ՀՀ քաղաքաշինության կոմիտեի կանոնադրությունը հաստատելու մասին» N 748 - Լ որոշում</w:t>
            </w:r>
          </w:p>
        </w:tc>
      </w:tr>
      <w:tr w:rsidR="001D2077" w:rsidRPr="005C4FCD" w14:paraId="18C2602B" w14:textId="77777777" w:rsidTr="00825BBB">
        <w:trPr>
          <w:gridAfter w:val="1"/>
          <w:wAfter w:w="31" w:type="dxa"/>
          <w:trHeight w:val="284"/>
        </w:trPr>
        <w:tc>
          <w:tcPr>
            <w:tcW w:w="2536" w:type="dxa"/>
            <w:tcBorders>
              <w:top w:val="single" w:sz="4" w:space="0" w:color="auto"/>
              <w:left w:val="single" w:sz="4" w:space="0" w:color="auto"/>
              <w:bottom w:val="single" w:sz="4" w:space="0" w:color="auto"/>
              <w:right w:val="single" w:sz="4" w:space="0" w:color="auto"/>
            </w:tcBorders>
          </w:tcPr>
          <w:p w14:paraId="5C10190A" w14:textId="163CFC16"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Քաղաքաշինության բնագավառում պետական ծրագրերի իրականացման ապահովում</w:t>
            </w:r>
          </w:p>
        </w:tc>
        <w:tc>
          <w:tcPr>
            <w:tcW w:w="2562" w:type="dxa"/>
            <w:gridSpan w:val="2"/>
            <w:tcBorders>
              <w:top w:val="single" w:sz="4" w:space="0" w:color="auto"/>
              <w:left w:val="single" w:sz="4" w:space="0" w:color="auto"/>
              <w:bottom w:val="single" w:sz="4" w:space="0" w:color="auto"/>
              <w:right w:val="single" w:sz="4" w:space="0" w:color="auto"/>
            </w:tcBorders>
          </w:tcPr>
          <w:p w14:paraId="709D87B8" w14:textId="3C9FA34C"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Հանրության կողմից անմիջականորեն օգտագործվող ակտիվների հետ կապված միջոցառումներ</w:t>
            </w:r>
          </w:p>
        </w:tc>
        <w:tc>
          <w:tcPr>
            <w:tcW w:w="2789" w:type="dxa"/>
            <w:gridSpan w:val="2"/>
            <w:tcBorders>
              <w:top w:val="single" w:sz="4" w:space="0" w:color="auto"/>
              <w:left w:val="single" w:sz="4" w:space="0" w:color="auto"/>
              <w:bottom w:val="single" w:sz="4" w:space="0" w:color="auto"/>
              <w:right w:val="single" w:sz="4" w:space="0" w:color="auto"/>
            </w:tcBorders>
          </w:tcPr>
          <w:p w14:paraId="666C9E0B" w14:textId="77777777" w:rsidR="001D2077" w:rsidRPr="005C4FCD" w:rsidRDefault="001D2077" w:rsidP="001D2077">
            <w:pPr>
              <w:spacing w:after="0" w:line="240" w:lineRule="auto"/>
              <w:contextualSpacing/>
              <w:rPr>
                <w:rFonts w:ascii="GHEA Grapalat" w:eastAsiaTheme="minorEastAsia" w:hAnsi="GHEA Grapalat" w:cs="Sylfaen"/>
                <w:bCs/>
                <w:i/>
                <w:sz w:val="20"/>
                <w:szCs w:val="20"/>
              </w:rPr>
            </w:pPr>
          </w:p>
        </w:tc>
        <w:tc>
          <w:tcPr>
            <w:tcW w:w="2556" w:type="dxa"/>
            <w:gridSpan w:val="2"/>
            <w:tcBorders>
              <w:top w:val="single" w:sz="4" w:space="0" w:color="auto"/>
              <w:left w:val="single" w:sz="4" w:space="0" w:color="auto"/>
              <w:bottom w:val="single" w:sz="4" w:space="0" w:color="auto"/>
              <w:right w:val="single" w:sz="4" w:space="0" w:color="auto"/>
            </w:tcBorders>
          </w:tcPr>
          <w:p w14:paraId="6FF8041B" w14:textId="70310E01" w:rsidR="001D2077" w:rsidRPr="005C4FCD" w:rsidRDefault="001D2077" w:rsidP="001D2077">
            <w:pPr>
              <w:spacing w:after="0" w:line="240" w:lineRule="auto"/>
              <w:contextualSpacing/>
              <w:rPr>
                <w:rFonts w:ascii="GHEA Grapalat" w:eastAsiaTheme="minorEastAsia" w:hAnsi="GHEA Grapalat" w:cs="Sylfaen"/>
                <w:bCs/>
                <w:i/>
                <w:sz w:val="20"/>
                <w:szCs w:val="20"/>
              </w:rPr>
            </w:pPr>
            <w:r w:rsidRPr="005C4FCD">
              <w:rPr>
                <w:rFonts w:ascii="GHEA Grapalat" w:hAnsi="GHEA Grapalat"/>
                <w:sz w:val="20"/>
                <w:szCs w:val="20"/>
              </w:rPr>
              <w:t>ՀՀ կառավարության 2018 թվականի հունիսի  11-ի «ՀՀ քաղաքաշինության կոմիտեի կանոնադրությունը հաստատելու մասին" N 748 - Լ որոշում</w:t>
            </w:r>
          </w:p>
        </w:tc>
      </w:tr>
      <w:tr w:rsidR="003D54AC" w:rsidRPr="005C4FCD" w14:paraId="74E4A211" w14:textId="77777777" w:rsidTr="00825BBB">
        <w:trPr>
          <w:gridAfter w:val="1"/>
          <w:wAfter w:w="31" w:type="dxa"/>
        </w:trPr>
        <w:tc>
          <w:tcPr>
            <w:tcW w:w="10443"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210" w14:textId="77777777" w:rsidR="003D54AC" w:rsidRPr="005C4FCD"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t>2.7 ԾՐԱԳՐԻ ԻՐԱԿԱՆԱՑՄԱՆ ԵՂԱՆԱԿԸ (ՄԻՋՈՑՆԵՐԸ ԵՎ ԻՐԱԿԱՆԱՑՆՈՂ ԿԱԶՄԱԿԵՐՊՈՒԹՅՈՒՆՆԵՐԻ ՇՐՋԱՆԱԿԸ)</w:t>
            </w:r>
          </w:p>
        </w:tc>
      </w:tr>
      <w:tr w:rsidR="003D54AC" w:rsidRPr="005C4FCD" w14:paraId="74E4A213" w14:textId="77777777" w:rsidTr="00825BBB">
        <w:trPr>
          <w:gridAfter w:val="1"/>
          <w:wAfter w:w="31" w:type="dxa"/>
          <w:trHeight w:val="588"/>
        </w:trPr>
        <w:tc>
          <w:tcPr>
            <w:tcW w:w="10443" w:type="dxa"/>
            <w:gridSpan w:val="7"/>
            <w:tcBorders>
              <w:top w:val="single" w:sz="4" w:space="0" w:color="auto"/>
              <w:left w:val="single" w:sz="4" w:space="0" w:color="auto"/>
              <w:bottom w:val="single" w:sz="4" w:space="0" w:color="auto"/>
              <w:right w:val="single" w:sz="4" w:space="0" w:color="auto"/>
            </w:tcBorders>
          </w:tcPr>
          <w:p w14:paraId="74E4A212" w14:textId="24FEE96A" w:rsidR="003D54AC" w:rsidRPr="005C4FCD" w:rsidRDefault="007D62C4" w:rsidP="003D54AC">
            <w:pPr>
              <w:spacing w:after="0" w:line="240" w:lineRule="auto"/>
              <w:contextualSpacing/>
              <w:rPr>
                <w:rFonts w:ascii="GHEA Grapalat" w:eastAsiaTheme="minorEastAsia" w:hAnsi="GHEA Grapalat" w:cs="Sylfaen"/>
                <w:bCs/>
                <w:i/>
                <w:sz w:val="20"/>
                <w:szCs w:val="20"/>
              </w:rPr>
            </w:pPr>
            <w:r w:rsidRPr="007D62C4">
              <w:rPr>
                <w:rFonts w:ascii="GHEA Grapalat" w:eastAsiaTheme="minorEastAsia" w:hAnsi="GHEA Grapalat" w:cs="Sylfaen"/>
                <w:bCs/>
                <w:i/>
                <w:sz w:val="20"/>
                <w:szCs w:val="20"/>
              </w:rPr>
              <w:t>Ծրագրի նպատակը ապահովող ծառայությունները մատուցում է ՀՀ քաղաքաշինության կոմիտե</w:t>
            </w:r>
            <w:r>
              <w:rPr>
                <w:rFonts w:ascii="GHEA Grapalat" w:eastAsiaTheme="minorEastAsia" w:hAnsi="GHEA Grapalat" w:cs="Sylfaen"/>
                <w:bCs/>
                <w:i/>
                <w:sz w:val="20"/>
                <w:szCs w:val="20"/>
              </w:rPr>
              <w:t>ն</w:t>
            </w:r>
            <w:r w:rsidRPr="007D62C4">
              <w:rPr>
                <w:rFonts w:ascii="GHEA Grapalat" w:eastAsiaTheme="minorEastAsia" w:hAnsi="GHEA Grapalat" w:cs="Sylfaen"/>
                <w:bCs/>
                <w:i/>
                <w:sz w:val="20"/>
                <w:szCs w:val="20"/>
              </w:rPr>
              <w:t>, ինչպես նաև մրցույթներում հաղթող կազմակերպություններ</w:t>
            </w:r>
            <w:r>
              <w:rPr>
                <w:rFonts w:ascii="GHEA Grapalat" w:eastAsiaTheme="minorEastAsia" w:hAnsi="GHEA Grapalat" w:cs="Sylfaen"/>
                <w:bCs/>
                <w:i/>
                <w:sz w:val="20"/>
                <w:szCs w:val="20"/>
              </w:rPr>
              <w:t>:</w:t>
            </w:r>
            <w:r w:rsidRPr="007D62C4">
              <w:rPr>
                <w:rFonts w:ascii="GHEA Grapalat" w:eastAsiaTheme="minorEastAsia" w:hAnsi="GHEA Grapalat" w:cs="Sylfaen"/>
                <w:bCs/>
                <w:i/>
                <w:sz w:val="20"/>
                <w:szCs w:val="20"/>
              </w:rPr>
              <w:tab/>
            </w:r>
            <w:r w:rsidRPr="007D62C4">
              <w:rPr>
                <w:rFonts w:ascii="GHEA Grapalat" w:eastAsiaTheme="minorEastAsia" w:hAnsi="GHEA Grapalat" w:cs="Sylfaen"/>
                <w:bCs/>
                <w:i/>
                <w:sz w:val="20"/>
                <w:szCs w:val="20"/>
              </w:rPr>
              <w:tab/>
            </w:r>
          </w:p>
        </w:tc>
      </w:tr>
    </w:tbl>
    <w:p w14:paraId="74E4A214" w14:textId="77777777" w:rsidR="003D54AC" w:rsidRPr="005C4FCD" w:rsidRDefault="003D54AC" w:rsidP="003D54AC">
      <w:pPr>
        <w:spacing w:after="0" w:line="240" w:lineRule="auto"/>
        <w:contextualSpacing/>
        <w:rPr>
          <w:rFonts w:ascii="GHEA Grapalat" w:eastAsiaTheme="minorEastAsia" w:hAnsi="GHEA Grapalat" w:cs="Sylfaen"/>
          <w:bCs/>
          <w:sz w:val="20"/>
          <w:szCs w:val="20"/>
          <w:lang w:val="hy-AM"/>
        </w:rPr>
      </w:pPr>
    </w:p>
    <w:p w14:paraId="74E4A215" w14:textId="77777777" w:rsidR="003D54AC" w:rsidRPr="005C4FCD" w:rsidRDefault="003D54AC" w:rsidP="003D54AC">
      <w:pPr>
        <w:spacing w:after="0" w:line="240" w:lineRule="auto"/>
        <w:contextualSpacing/>
        <w:rPr>
          <w:rFonts w:ascii="GHEA Grapalat" w:eastAsiaTheme="minorEastAsia" w:hAnsi="GHEA Grapalat" w:cs="Sylfaen"/>
          <w:sz w:val="20"/>
          <w:szCs w:val="20"/>
          <w:lang w:val="hy-AM"/>
        </w:rPr>
      </w:pPr>
      <w:r w:rsidRPr="005C4FCD">
        <w:rPr>
          <w:rFonts w:ascii="GHEA Grapalat" w:eastAsiaTheme="minorEastAsia" w:hAnsi="GHEA Grapalat" w:cs="Sylfaen"/>
          <w:bCs/>
          <w:sz w:val="20"/>
          <w:szCs w:val="20"/>
          <w:lang w:val="hy-AM"/>
        </w:rPr>
        <w:t>3. ԾՐԱԳՐԻ ԱՐԴՅՈՒՆՔԱՅԻՆ (ԿԱՏԱՐՈՂԱԿԱՆ) ՈՉ ՖԻՆԱՆՍԱԿԱՆ ՉԱՓՈՐՈՇԻՉՆԵՐԸ</w:t>
      </w:r>
    </w:p>
    <w:tbl>
      <w:tblPr>
        <w:tblpPr w:leftFromText="180" w:rightFromText="180" w:bottomFromText="200" w:vertAnchor="text" w:horzAnchor="margin" w:tblpY="156"/>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804"/>
      </w:tblGrid>
      <w:tr w:rsidR="003D54AC" w:rsidRPr="00AF513B" w14:paraId="74E4A217" w14:textId="77777777" w:rsidTr="00AA424B">
        <w:tc>
          <w:tcPr>
            <w:tcW w:w="10008" w:type="dxa"/>
            <w:gridSpan w:val="6"/>
            <w:tcBorders>
              <w:top w:val="single" w:sz="4" w:space="0" w:color="auto"/>
              <w:left w:val="single" w:sz="4" w:space="0" w:color="auto"/>
              <w:bottom w:val="single" w:sz="4" w:space="0" w:color="auto"/>
              <w:right w:val="single" w:sz="4" w:space="0" w:color="auto"/>
            </w:tcBorders>
            <w:shd w:val="clear" w:color="auto" w:fill="C4BC96"/>
            <w:hideMark/>
          </w:tcPr>
          <w:p w14:paraId="74E4A216" w14:textId="77777777" w:rsidR="003D54AC" w:rsidRPr="00AF513B" w:rsidRDefault="003D54AC" w:rsidP="003D54AC">
            <w:pPr>
              <w:spacing w:after="0" w:line="240" w:lineRule="auto"/>
              <w:contextualSpacing/>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 xml:space="preserve">3.1 </w:t>
            </w:r>
            <w:r w:rsidRPr="00AF513B">
              <w:rPr>
                <w:rFonts w:ascii="GHEA Grapalat" w:eastAsiaTheme="minorEastAsia" w:hAnsi="GHEA Grapalat" w:cs="Sylfaen"/>
                <w:sz w:val="20"/>
                <w:szCs w:val="20"/>
              </w:rPr>
              <w:t>ԾՐԱԳՐԻ</w:t>
            </w:r>
            <w:r w:rsidRPr="00AF513B">
              <w:rPr>
                <w:rFonts w:ascii="GHEA Grapalat" w:eastAsiaTheme="minorEastAsia" w:hAnsi="GHEA Grapalat" w:cs="Times Armenian"/>
                <w:sz w:val="20"/>
                <w:szCs w:val="20"/>
              </w:rPr>
              <w:t xml:space="preserve"> ՎԵՐՋՆԱԿԱՆ ԱՐԴՅՈՒՆՔՆԵՐԸ</w:t>
            </w:r>
            <w:r w:rsidRPr="00AF513B">
              <w:rPr>
                <w:rFonts w:ascii="GHEA Grapalat" w:eastAsiaTheme="minorEastAsia" w:hAnsi="GHEA Grapalat" w:cs="Sylfaen"/>
                <w:sz w:val="20"/>
                <w:szCs w:val="20"/>
              </w:rPr>
              <w:t>՝</w:t>
            </w:r>
          </w:p>
        </w:tc>
      </w:tr>
      <w:tr w:rsidR="003D54AC" w:rsidRPr="00AF513B" w14:paraId="74E4A21B" w14:textId="77777777" w:rsidTr="00AA424B">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18" w14:textId="77777777" w:rsidR="003D54AC" w:rsidRPr="00AF513B" w:rsidRDefault="003D54AC" w:rsidP="003D54AC">
            <w:pPr>
              <w:spacing w:after="0" w:line="240" w:lineRule="auto"/>
              <w:contextualSpacing/>
              <w:jc w:val="center"/>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19" w14:textId="77777777" w:rsidR="003D54AC" w:rsidRPr="00AF513B" w:rsidRDefault="003D54AC" w:rsidP="003D54AC">
            <w:pPr>
              <w:spacing w:after="0" w:line="240" w:lineRule="auto"/>
              <w:contextualSpacing/>
              <w:jc w:val="center"/>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Չափման միավորը</w:t>
            </w:r>
          </w:p>
        </w:tc>
        <w:tc>
          <w:tcPr>
            <w:tcW w:w="4513"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1A" w14:textId="77777777" w:rsidR="003D54AC" w:rsidRPr="00AF513B" w:rsidRDefault="003D54AC" w:rsidP="003D54AC">
            <w:pPr>
              <w:spacing w:after="0" w:line="240" w:lineRule="auto"/>
              <w:contextualSpacing/>
              <w:jc w:val="center"/>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Հղումներ չափորոշիչը նկարագրող մանրամասն աղյուսակին</w:t>
            </w:r>
          </w:p>
        </w:tc>
      </w:tr>
      <w:tr w:rsidR="003D54AC" w:rsidRPr="00AF513B" w14:paraId="74E4A21F" w14:textId="77777777" w:rsidTr="00AA424B">
        <w:trPr>
          <w:trHeight w:val="168"/>
        </w:trPr>
        <w:tc>
          <w:tcPr>
            <w:tcW w:w="3085" w:type="dxa"/>
            <w:gridSpan w:val="2"/>
            <w:tcBorders>
              <w:top w:val="single" w:sz="4" w:space="0" w:color="auto"/>
              <w:left w:val="single" w:sz="4" w:space="0" w:color="auto"/>
              <w:bottom w:val="single" w:sz="4" w:space="0" w:color="auto"/>
              <w:right w:val="single" w:sz="4" w:space="0" w:color="auto"/>
            </w:tcBorders>
          </w:tcPr>
          <w:p w14:paraId="74E4A21C" w14:textId="38970001" w:rsidR="003D54AC" w:rsidRPr="00E24062" w:rsidRDefault="00BA6B33" w:rsidP="00335835">
            <w:pPr>
              <w:rPr>
                <w:rFonts w:ascii="GHEA Grapalat" w:eastAsiaTheme="minorEastAsia" w:hAnsi="GHEA Grapalat" w:cs="Sylfaen"/>
                <w:bCs/>
                <w:sz w:val="20"/>
                <w:szCs w:val="20"/>
              </w:rPr>
            </w:pPr>
            <w:r w:rsidRPr="00E24062">
              <w:rPr>
                <w:rFonts w:ascii="GHEA Grapalat" w:hAnsi="GHEA Grapalat"/>
                <w:color w:val="000000"/>
                <w:sz w:val="18"/>
                <w:szCs w:val="18"/>
              </w:rPr>
              <w:t xml:space="preserve">Մշակվող </w:t>
            </w:r>
            <w:r w:rsidR="00335835" w:rsidRPr="00E24062">
              <w:rPr>
                <w:rFonts w:ascii="GHEA Grapalat" w:hAnsi="GHEA Grapalat"/>
                <w:color w:val="000000"/>
                <w:sz w:val="18"/>
                <w:szCs w:val="18"/>
              </w:rPr>
              <w:t>նորմատիվատեխնիկական փաստաթղթերի թիվ</w:t>
            </w:r>
          </w:p>
        </w:tc>
        <w:tc>
          <w:tcPr>
            <w:tcW w:w="2410" w:type="dxa"/>
            <w:gridSpan w:val="2"/>
            <w:tcBorders>
              <w:top w:val="single" w:sz="4" w:space="0" w:color="auto"/>
              <w:left w:val="single" w:sz="4" w:space="0" w:color="auto"/>
              <w:bottom w:val="single" w:sz="4" w:space="0" w:color="auto"/>
              <w:right w:val="single" w:sz="4" w:space="0" w:color="auto"/>
            </w:tcBorders>
          </w:tcPr>
          <w:p w14:paraId="74E4A21D" w14:textId="269E1A28" w:rsidR="003D54AC" w:rsidRPr="00F42132" w:rsidRDefault="00F42132" w:rsidP="003D54AC">
            <w:pPr>
              <w:spacing w:after="0" w:line="240" w:lineRule="auto"/>
              <w:contextualSpacing/>
              <w:rPr>
                <w:rFonts w:ascii="GHEA Grapalat" w:eastAsiaTheme="minorEastAsia" w:hAnsi="GHEA Grapalat" w:cs="Sylfaen"/>
                <w:bCs/>
                <w:sz w:val="20"/>
                <w:szCs w:val="20"/>
                <w:lang w:val="hy-AM"/>
              </w:rPr>
            </w:pPr>
            <w:r w:rsidRPr="009E2BBE">
              <w:rPr>
                <w:rFonts w:ascii="GHEA Grapalat" w:hAnsi="GHEA Grapalat"/>
                <w:color w:val="000000"/>
                <w:sz w:val="18"/>
                <w:szCs w:val="18"/>
                <w:lang w:val="hy-AM"/>
              </w:rPr>
              <w:t>հատ</w:t>
            </w:r>
          </w:p>
        </w:tc>
        <w:tc>
          <w:tcPr>
            <w:tcW w:w="4513" w:type="dxa"/>
            <w:gridSpan w:val="2"/>
            <w:tcBorders>
              <w:top w:val="single" w:sz="4" w:space="0" w:color="auto"/>
              <w:left w:val="single" w:sz="4" w:space="0" w:color="auto"/>
              <w:bottom w:val="single" w:sz="4" w:space="0" w:color="auto"/>
              <w:right w:val="single" w:sz="4" w:space="0" w:color="auto"/>
            </w:tcBorders>
          </w:tcPr>
          <w:p w14:paraId="74E4A21E" w14:textId="77777777" w:rsidR="003D54AC" w:rsidRPr="00AF513B" w:rsidRDefault="003D54AC" w:rsidP="003D54AC">
            <w:pPr>
              <w:spacing w:after="0" w:line="240" w:lineRule="auto"/>
              <w:contextualSpacing/>
              <w:rPr>
                <w:rFonts w:ascii="GHEA Grapalat" w:eastAsiaTheme="minorEastAsia" w:hAnsi="GHEA Grapalat" w:cs="Sylfaen"/>
                <w:bCs/>
                <w:sz w:val="20"/>
                <w:szCs w:val="20"/>
              </w:rPr>
            </w:pPr>
          </w:p>
        </w:tc>
      </w:tr>
      <w:tr w:rsidR="008A59C1" w:rsidRPr="00AF513B" w14:paraId="4C9902A3" w14:textId="77777777" w:rsidTr="00AA424B">
        <w:trPr>
          <w:trHeight w:val="168"/>
        </w:trPr>
        <w:tc>
          <w:tcPr>
            <w:tcW w:w="3085" w:type="dxa"/>
            <w:gridSpan w:val="2"/>
            <w:tcBorders>
              <w:top w:val="single" w:sz="4" w:space="0" w:color="auto"/>
              <w:left w:val="single" w:sz="4" w:space="0" w:color="auto"/>
              <w:bottom w:val="single" w:sz="4" w:space="0" w:color="auto"/>
              <w:right w:val="single" w:sz="4" w:space="0" w:color="auto"/>
            </w:tcBorders>
          </w:tcPr>
          <w:p w14:paraId="2670B03C" w14:textId="566AD95F" w:rsidR="00AF513B" w:rsidRPr="00AF513B" w:rsidRDefault="00AF513B" w:rsidP="00AF513B">
            <w:pPr>
              <w:rPr>
                <w:rFonts w:ascii="GHEA Grapalat" w:hAnsi="GHEA Grapalat"/>
                <w:color w:val="000000"/>
                <w:sz w:val="18"/>
                <w:szCs w:val="18"/>
              </w:rPr>
            </w:pPr>
            <w:r w:rsidRPr="00AF513B">
              <w:rPr>
                <w:rFonts w:ascii="GHEA Grapalat" w:hAnsi="GHEA Grapalat"/>
                <w:color w:val="000000"/>
                <w:sz w:val="18"/>
                <w:szCs w:val="18"/>
              </w:rPr>
              <w:t xml:space="preserve">Բնակության համար վտանգավոր և ոչ պիտանի բնակարաններից </w:t>
            </w:r>
            <w:r w:rsidRPr="00AF513B">
              <w:rPr>
                <w:rFonts w:ascii="GHEA Grapalat" w:hAnsi="GHEA Grapalat"/>
                <w:color w:val="000000"/>
                <w:sz w:val="18"/>
                <w:szCs w:val="18"/>
              </w:rPr>
              <w:lastRenderedPageBreak/>
              <w:t xml:space="preserve">շինարարական նորմերին համապատասխանող բնակարաններ վերաբնակեցված ընտանիքներ, </w:t>
            </w:r>
          </w:p>
          <w:p w14:paraId="76718C98" w14:textId="77777777" w:rsidR="008A59C1" w:rsidRPr="00AF513B" w:rsidRDefault="008A59C1" w:rsidP="003D54AC">
            <w:pPr>
              <w:spacing w:after="0" w:line="240" w:lineRule="auto"/>
              <w:contextualSpacing/>
              <w:rPr>
                <w:rFonts w:ascii="GHEA Grapalat" w:eastAsiaTheme="minorEastAsia" w:hAnsi="GHEA Grapalat" w:cs="Sylfaen"/>
                <w:bCs/>
                <w:sz w:val="20"/>
                <w:szCs w:val="20"/>
              </w:rPr>
            </w:pPr>
          </w:p>
        </w:tc>
        <w:tc>
          <w:tcPr>
            <w:tcW w:w="2410" w:type="dxa"/>
            <w:gridSpan w:val="2"/>
            <w:tcBorders>
              <w:top w:val="single" w:sz="4" w:space="0" w:color="auto"/>
              <w:left w:val="single" w:sz="4" w:space="0" w:color="auto"/>
              <w:bottom w:val="single" w:sz="4" w:space="0" w:color="auto"/>
              <w:right w:val="single" w:sz="4" w:space="0" w:color="auto"/>
            </w:tcBorders>
          </w:tcPr>
          <w:p w14:paraId="7D2BA37E" w14:textId="5C2206FF" w:rsidR="008A59C1" w:rsidRPr="00AF513B" w:rsidRDefault="00AF513B" w:rsidP="003D54AC">
            <w:pPr>
              <w:spacing w:after="0" w:line="240" w:lineRule="auto"/>
              <w:contextualSpacing/>
              <w:rPr>
                <w:rFonts w:ascii="GHEA Grapalat" w:eastAsiaTheme="minorEastAsia" w:hAnsi="GHEA Grapalat" w:cs="Sylfaen"/>
                <w:bCs/>
                <w:sz w:val="20"/>
                <w:szCs w:val="20"/>
              </w:rPr>
            </w:pPr>
            <w:r w:rsidRPr="00AF513B">
              <w:rPr>
                <w:rFonts w:ascii="GHEA Grapalat" w:hAnsi="GHEA Grapalat"/>
                <w:color w:val="000000"/>
                <w:sz w:val="18"/>
                <w:szCs w:val="18"/>
              </w:rPr>
              <w:lastRenderedPageBreak/>
              <w:t>թիվ</w:t>
            </w:r>
          </w:p>
        </w:tc>
        <w:tc>
          <w:tcPr>
            <w:tcW w:w="4513" w:type="dxa"/>
            <w:gridSpan w:val="2"/>
            <w:tcBorders>
              <w:top w:val="single" w:sz="4" w:space="0" w:color="auto"/>
              <w:left w:val="single" w:sz="4" w:space="0" w:color="auto"/>
              <w:bottom w:val="single" w:sz="4" w:space="0" w:color="auto"/>
              <w:right w:val="single" w:sz="4" w:space="0" w:color="auto"/>
            </w:tcBorders>
          </w:tcPr>
          <w:p w14:paraId="0E2C17C8" w14:textId="77777777" w:rsidR="008A59C1" w:rsidRPr="00AF513B" w:rsidRDefault="008A59C1" w:rsidP="003D54AC">
            <w:pPr>
              <w:spacing w:after="0" w:line="240" w:lineRule="auto"/>
              <w:contextualSpacing/>
              <w:rPr>
                <w:rFonts w:ascii="GHEA Grapalat" w:eastAsiaTheme="minorEastAsia" w:hAnsi="GHEA Grapalat" w:cs="Sylfaen"/>
                <w:bCs/>
                <w:sz w:val="20"/>
                <w:szCs w:val="20"/>
              </w:rPr>
            </w:pPr>
          </w:p>
        </w:tc>
      </w:tr>
      <w:tr w:rsidR="003D54AC" w:rsidRPr="00AF513B" w14:paraId="74E4A223" w14:textId="77777777" w:rsidTr="00AA424B">
        <w:trPr>
          <w:trHeight w:val="77"/>
        </w:trPr>
        <w:tc>
          <w:tcPr>
            <w:tcW w:w="3085" w:type="dxa"/>
            <w:gridSpan w:val="2"/>
            <w:tcBorders>
              <w:top w:val="single" w:sz="4" w:space="0" w:color="auto"/>
              <w:left w:val="single" w:sz="4" w:space="0" w:color="auto"/>
              <w:bottom w:val="single" w:sz="4" w:space="0" w:color="auto"/>
              <w:right w:val="single" w:sz="4" w:space="0" w:color="auto"/>
            </w:tcBorders>
          </w:tcPr>
          <w:p w14:paraId="5FF474EA" w14:textId="77777777" w:rsidR="009E2BBE" w:rsidRPr="009E2BBE" w:rsidRDefault="009E2BBE" w:rsidP="009E2BBE">
            <w:pPr>
              <w:rPr>
                <w:rFonts w:ascii="GHEA Grapalat" w:hAnsi="GHEA Grapalat"/>
                <w:color w:val="000000"/>
                <w:sz w:val="18"/>
                <w:szCs w:val="18"/>
              </w:rPr>
            </w:pPr>
            <w:r w:rsidRPr="009E2BBE">
              <w:rPr>
                <w:rFonts w:ascii="GHEA Grapalat" w:hAnsi="GHEA Grapalat"/>
                <w:color w:val="000000"/>
                <w:sz w:val="18"/>
                <w:szCs w:val="18"/>
              </w:rPr>
              <w:lastRenderedPageBreak/>
              <w:t>թվով 58 օբյեկտների</w:t>
            </w:r>
            <w:r w:rsidRPr="009E2BBE">
              <w:rPr>
                <w:rFonts w:ascii="Calibri" w:hAnsi="Calibri" w:cs="Calibri"/>
                <w:color w:val="000000"/>
                <w:sz w:val="18"/>
                <w:szCs w:val="18"/>
              </w:rPr>
              <w:t> </w:t>
            </w:r>
          </w:p>
          <w:p w14:paraId="4036215B" w14:textId="77777777" w:rsidR="009E2BBE" w:rsidRPr="009E2BBE" w:rsidRDefault="009E2BBE" w:rsidP="009E2BBE">
            <w:pPr>
              <w:rPr>
                <w:rFonts w:ascii="GHEA Grapalat" w:hAnsi="GHEA Grapalat"/>
                <w:color w:val="000000"/>
                <w:sz w:val="18"/>
                <w:szCs w:val="18"/>
              </w:rPr>
            </w:pPr>
            <w:r w:rsidRPr="009E2BBE">
              <w:rPr>
                <w:rFonts w:ascii="GHEA Grapalat" w:hAnsi="GHEA Grapalat"/>
                <w:color w:val="000000"/>
                <w:sz w:val="18"/>
                <w:szCs w:val="18"/>
              </w:rPr>
              <w:t>Հետազննված և անձնագրավորված, հաշմանդամություն ունեցող անձանց համար շահագործման համար մատչելի</w:t>
            </w:r>
            <w:r w:rsidRPr="009E2BBE">
              <w:rPr>
                <w:rFonts w:ascii="Calibri" w:hAnsi="Calibri" w:cs="Calibri"/>
                <w:color w:val="000000"/>
                <w:sz w:val="18"/>
                <w:szCs w:val="18"/>
              </w:rPr>
              <w:t> </w:t>
            </w:r>
            <w:r w:rsidRPr="009E2BBE">
              <w:rPr>
                <w:rFonts w:ascii="GHEA Grapalat" w:hAnsi="GHEA Grapalat"/>
                <w:color w:val="000000"/>
                <w:sz w:val="18"/>
                <w:szCs w:val="18"/>
              </w:rPr>
              <w:t xml:space="preserve"> դարձած շենքեր և շինություններ, թիվ</w:t>
            </w:r>
            <w:r w:rsidRPr="009E2BBE">
              <w:rPr>
                <w:rFonts w:ascii="Calibri" w:hAnsi="Calibri" w:cs="Calibri"/>
                <w:color w:val="000000"/>
                <w:sz w:val="18"/>
                <w:szCs w:val="18"/>
              </w:rPr>
              <w:t> </w:t>
            </w:r>
          </w:p>
          <w:p w14:paraId="74E4A220" w14:textId="3D8CDC83" w:rsidR="003D54AC" w:rsidRPr="009E2BBE" w:rsidRDefault="003D54AC" w:rsidP="009E2BBE">
            <w:pPr>
              <w:contextualSpacing/>
              <w:rPr>
                <w:rFonts w:ascii="GHEA Grapalat" w:hAnsi="GHEA Grapalat"/>
                <w:color w:val="000000"/>
                <w:sz w:val="18"/>
                <w:szCs w:val="18"/>
              </w:rPr>
            </w:pPr>
          </w:p>
        </w:tc>
        <w:tc>
          <w:tcPr>
            <w:tcW w:w="2410" w:type="dxa"/>
            <w:gridSpan w:val="2"/>
            <w:tcBorders>
              <w:top w:val="single" w:sz="4" w:space="0" w:color="auto"/>
              <w:left w:val="single" w:sz="4" w:space="0" w:color="auto"/>
              <w:bottom w:val="single" w:sz="4" w:space="0" w:color="auto"/>
              <w:right w:val="single" w:sz="4" w:space="0" w:color="auto"/>
            </w:tcBorders>
          </w:tcPr>
          <w:p w14:paraId="74E4A221" w14:textId="43A50837" w:rsidR="003D54AC" w:rsidRPr="00AF513B" w:rsidRDefault="00AF513B" w:rsidP="003D54AC">
            <w:pPr>
              <w:spacing w:after="0" w:line="240" w:lineRule="auto"/>
              <w:contextualSpacing/>
              <w:rPr>
                <w:rFonts w:ascii="GHEA Grapalat" w:eastAsiaTheme="minorEastAsia" w:hAnsi="GHEA Grapalat" w:cs="Sylfaen"/>
                <w:bCs/>
                <w:sz w:val="20"/>
                <w:szCs w:val="20"/>
              </w:rPr>
            </w:pPr>
            <w:r w:rsidRPr="00AF513B">
              <w:rPr>
                <w:rFonts w:ascii="GHEA Grapalat" w:hAnsi="GHEA Grapalat"/>
                <w:color w:val="000000"/>
                <w:sz w:val="18"/>
                <w:szCs w:val="18"/>
              </w:rPr>
              <w:t>թիվ</w:t>
            </w:r>
            <w:r w:rsidRPr="00AF513B">
              <w:rPr>
                <w:rFonts w:ascii="Calibri" w:hAnsi="Calibri" w:cs="Calibri"/>
                <w:color w:val="000000"/>
                <w:sz w:val="18"/>
                <w:szCs w:val="18"/>
              </w:rPr>
              <w:t> </w:t>
            </w:r>
          </w:p>
        </w:tc>
        <w:tc>
          <w:tcPr>
            <w:tcW w:w="4513" w:type="dxa"/>
            <w:gridSpan w:val="2"/>
            <w:tcBorders>
              <w:top w:val="single" w:sz="4" w:space="0" w:color="auto"/>
              <w:left w:val="single" w:sz="4" w:space="0" w:color="auto"/>
              <w:bottom w:val="single" w:sz="4" w:space="0" w:color="auto"/>
              <w:right w:val="single" w:sz="4" w:space="0" w:color="auto"/>
            </w:tcBorders>
          </w:tcPr>
          <w:p w14:paraId="74E4A222" w14:textId="77777777" w:rsidR="003D54AC" w:rsidRPr="00AF513B" w:rsidRDefault="003D54AC" w:rsidP="003D54AC">
            <w:pPr>
              <w:spacing w:after="0" w:line="240" w:lineRule="auto"/>
              <w:contextualSpacing/>
              <w:rPr>
                <w:rFonts w:ascii="GHEA Grapalat" w:eastAsiaTheme="minorEastAsia" w:hAnsi="GHEA Grapalat" w:cs="Sylfaen"/>
                <w:bCs/>
                <w:sz w:val="20"/>
                <w:szCs w:val="20"/>
              </w:rPr>
            </w:pPr>
          </w:p>
        </w:tc>
      </w:tr>
      <w:tr w:rsidR="003D54AC" w:rsidRPr="00AF513B" w14:paraId="74E4A229" w14:textId="77777777" w:rsidTr="00AA424B">
        <w:tc>
          <w:tcPr>
            <w:tcW w:w="10008" w:type="dxa"/>
            <w:gridSpan w:val="6"/>
            <w:tcBorders>
              <w:top w:val="single" w:sz="4" w:space="0" w:color="auto"/>
              <w:left w:val="single" w:sz="4" w:space="0" w:color="auto"/>
              <w:bottom w:val="single" w:sz="4" w:space="0" w:color="auto"/>
              <w:right w:val="single" w:sz="4" w:space="0" w:color="auto"/>
            </w:tcBorders>
            <w:shd w:val="clear" w:color="auto" w:fill="C4BC96"/>
            <w:hideMark/>
          </w:tcPr>
          <w:p w14:paraId="74E4A228" w14:textId="77777777" w:rsidR="003D54AC" w:rsidRPr="00AF513B" w:rsidRDefault="003D54AC" w:rsidP="003D54AC">
            <w:pPr>
              <w:spacing w:after="0" w:line="240" w:lineRule="auto"/>
              <w:contextualSpacing/>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3.2 ԾՐԱԳՐԻ ՄԻՋՈՑԱՌՈՒՄՆԵՐԻ ԱՐԴՅՈՒՆՔՆԵՐԸ՝</w:t>
            </w:r>
          </w:p>
        </w:tc>
      </w:tr>
      <w:tr w:rsidR="003D54AC" w:rsidRPr="00AF513B" w14:paraId="74E4A22F" w14:textId="77777777" w:rsidTr="00AA424B">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14:paraId="74E4A22A" w14:textId="77777777" w:rsidR="003D54AC" w:rsidRPr="00AF513B" w:rsidRDefault="003D54AC" w:rsidP="003D54AC">
            <w:pPr>
              <w:spacing w:after="0" w:line="240" w:lineRule="auto"/>
              <w:contextualSpacing/>
              <w:jc w:val="center"/>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74E4A22B" w14:textId="77777777" w:rsidR="003D54AC" w:rsidRPr="00AF513B" w:rsidRDefault="003D54AC" w:rsidP="003D54AC">
            <w:pPr>
              <w:spacing w:after="0" w:line="240" w:lineRule="auto"/>
              <w:contextualSpacing/>
              <w:jc w:val="center"/>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4E4A22C" w14:textId="77777777" w:rsidR="003D54AC" w:rsidRPr="00AF513B" w:rsidRDefault="003D54AC" w:rsidP="003D54AC">
            <w:pPr>
              <w:spacing w:after="0" w:line="240" w:lineRule="auto"/>
              <w:contextualSpacing/>
              <w:jc w:val="center"/>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2D" w14:textId="77777777" w:rsidR="003D54AC" w:rsidRPr="00AF513B" w:rsidRDefault="003D54AC" w:rsidP="003D54AC">
            <w:pPr>
              <w:spacing w:after="0" w:line="240" w:lineRule="auto"/>
              <w:contextualSpacing/>
              <w:jc w:val="center"/>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Չափման միավորը</w:t>
            </w:r>
          </w:p>
        </w:tc>
        <w:tc>
          <w:tcPr>
            <w:tcW w:w="3804" w:type="dxa"/>
            <w:tcBorders>
              <w:top w:val="single" w:sz="4" w:space="0" w:color="auto"/>
              <w:left w:val="single" w:sz="4" w:space="0" w:color="auto"/>
              <w:bottom w:val="single" w:sz="4" w:space="0" w:color="auto"/>
              <w:right w:val="single" w:sz="4" w:space="0" w:color="auto"/>
            </w:tcBorders>
            <w:shd w:val="clear" w:color="auto" w:fill="BFBFBF"/>
            <w:hideMark/>
          </w:tcPr>
          <w:p w14:paraId="74E4A22E" w14:textId="77777777" w:rsidR="003D54AC" w:rsidRPr="00AF513B" w:rsidRDefault="003D54AC" w:rsidP="003D54AC">
            <w:pPr>
              <w:spacing w:after="0" w:line="240" w:lineRule="auto"/>
              <w:contextualSpacing/>
              <w:jc w:val="center"/>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Հղումներ չափորոշիչը նկարագրող մանրամասն աղյուսակին</w:t>
            </w:r>
          </w:p>
        </w:tc>
      </w:tr>
      <w:tr w:rsidR="00F90A44" w:rsidRPr="00AF513B" w14:paraId="74E4A235" w14:textId="77777777" w:rsidTr="00F90A44">
        <w:trPr>
          <w:trHeight w:val="641"/>
        </w:trPr>
        <w:tc>
          <w:tcPr>
            <w:tcW w:w="1385" w:type="dxa"/>
            <w:vMerge w:val="restart"/>
            <w:tcBorders>
              <w:top w:val="single" w:sz="4" w:space="0" w:color="auto"/>
              <w:left w:val="single" w:sz="4" w:space="0" w:color="auto"/>
              <w:bottom w:val="single" w:sz="4" w:space="0" w:color="auto"/>
              <w:right w:val="single" w:sz="4" w:space="0" w:color="auto"/>
            </w:tcBorders>
          </w:tcPr>
          <w:p w14:paraId="74E4A230" w14:textId="131E1F39" w:rsidR="00F90A44" w:rsidRPr="00AF513B" w:rsidRDefault="00F90A44" w:rsidP="003D54AC">
            <w:pPr>
              <w:spacing w:after="0" w:line="240" w:lineRule="auto"/>
              <w:contextualSpacing/>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11001</w:t>
            </w:r>
          </w:p>
        </w:tc>
        <w:tc>
          <w:tcPr>
            <w:tcW w:w="1700" w:type="dxa"/>
            <w:vMerge w:val="restart"/>
            <w:tcBorders>
              <w:top w:val="single" w:sz="4" w:space="0" w:color="auto"/>
              <w:left w:val="single" w:sz="4" w:space="0" w:color="auto"/>
              <w:bottom w:val="single" w:sz="4" w:space="0" w:color="auto"/>
              <w:right w:val="single" w:sz="4" w:space="0" w:color="auto"/>
            </w:tcBorders>
          </w:tcPr>
          <w:p w14:paraId="74E4A231" w14:textId="529F6987" w:rsidR="00F90A44" w:rsidRPr="00AF513B" w:rsidRDefault="00F90A44" w:rsidP="003D54AC">
            <w:pPr>
              <w:spacing w:after="0" w:line="240" w:lineRule="auto"/>
              <w:contextualSpacing/>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Քաղաքաշինության և ճարտարապետության բնագավառում պետական քաղաքականության մշակման, իրականացման, համակարգման, պլանավորման, մոնիտորինգի՝,կապիտալ ծրագրերի կատարման, պետական գնումների իրականացման ծառայություն</w:t>
            </w:r>
          </w:p>
        </w:tc>
        <w:tc>
          <w:tcPr>
            <w:tcW w:w="1985" w:type="dxa"/>
            <w:vMerge w:val="restart"/>
            <w:tcBorders>
              <w:top w:val="single" w:sz="4" w:space="0" w:color="auto"/>
              <w:left w:val="single" w:sz="4" w:space="0" w:color="auto"/>
              <w:right w:val="single" w:sz="4" w:space="0" w:color="auto"/>
            </w:tcBorders>
          </w:tcPr>
          <w:p w14:paraId="74E4A232" w14:textId="3E94ADAA" w:rsidR="00F90A44" w:rsidRPr="00AF513B" w:rsidRDefault="00F90A44" w:rsidP="00373C42">
            <w:pPr>
              <w:spacing w:after="0" w:line="240" w:lineRule="auto"/>
              <w:contextualSpacing/>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Կիրառելի չէ</w:t>
            </w:r>
          </w:p>
        </w:tc>
        <w:tc>
          <w:tcPr>
            <w:tcW w:w="1134" w:type="dxa"/>
            <w:gridSpan w:val="2"/>
            <w:vMerge w:val="restart"/>
            <w:tcBorders>
              <w:top w:val="single" w:sz="4" w:space="0" w:color="auto"/>
              <w:left w:val="single" w:sz="4" w:space="0" w:color="auto"/>
              <w:right w:val="single" w:sz="4" w:space="0" w:color="auto"/>
            </w:tcBorders>
          </w:tcPr>
          <w:p w14:paraId="74E4A233" w14:textId="77777777" w:rsidR="00F90A44" w:rsidRPr="00AF513B" w:rsidRDefault="00F90A44" w:rsidP="003D54AC">
            <w:pPr>
              <w:spacing w:after="0" w:line="240" w:lineRule="auto"/>
              <w:contextualSpacing/>
              <w:rPr>
                <w:rFonts w:ascii="GHEA Grapalat" w:eastAsiaTheme="minorEastAsia" w:hAnsi="GHEA Grapalat" w:cs="Sylfaen"/>
                <w:bCs/>
                <w:sz w:val="20"/>
                <w:szCs w:val="20"/>
              </w:rPr>
            </w:pPr>
          </w:p>
        </w:tc>
        <w:tc>
          <w:tcPr>
            <w:tcW w:w="3804" w:type="dxa"/>
            <w:tcBorders>
              <w:top w:val="single" w:sz="4" w:space="0" w:color="auto"/>
              <w:left w:val="single" w:sz="4" w:space="0" w:color="auto"/>
              <w:bottom w:val="single" w:sz="4" w:space="0" w:color="auto"/>
              <w:right w:val="single" w:sz="4" w:space="0" w:color="auto"/>
            </w:tcBorders>
          </w:tcPr>
          <w:p w14:paraId="74E4A234" w14:textId="77777777" w:rsidR="00F90A44" w:rsidRPr="00AF513B" w:rsidRDefault="00F90A44" w:rsidP="003D54AC">
            <w:pPr>
              <w:spacing w:after="0" w:line="240" w:lineRule="auto"/>
              <w:contextualSpacing/>
              <w:rPr>
                <w:rFonts w:ascii="GHEA Grapalat" w:eastAsiaTheme="minorEastAsia" w:hAnsi="GHEA Grapalat" w:cs="Sylfaen"/>
                <w:bCs/>
                <w:sz w:val="20"/>
                <w:szCs w:val="20"/>
              </w:rPr>
            </w:pPr>
          </w:p>
        </w:tc>
      </w:tr>
      <w:tr w:rsidR="00F90A44" w:rsidRPr="00AF513B" w14:paraId="74E4A23B" w14:textId="77777777" w:rsidTr="00025E39">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74E4A236" w14:textId="77777777" w:rsidR="00F90A44" w:rsidRPr="00AF513B" w:rsidRDefault="00F90A44" w:rsidP="003D54AC">
            <w:pPr>
              <w:spacing w:after="0"/>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E4A237" w14:textId="77777777" w:rsidR="00F90A44" w:rsidRPr="00AF513B" w:rsidRDefault="00F90A44" w:rsidP="003D54AC">
            <w:pPr>
              <w:spacing w:after="0"/>
              <w:rPr>
                <w:rFonts w:ascii="GHEA Grapalat" w:eastAsia="Calibri" w:hAnsi="GHEA Grapalat" w:cs="Sylfaen"/>
                <w:bCs/>
                <w:sz w:val="20"/>
                <w:szCs w:val="20"/>
                <w:lang w:val="hy-AM"/>
              </w:rPr>
            </w:pPr>
          </w:p>
        </w:tc>
        <w:tc>
          <w:tcPr>
            <w:tcW w:w="1985" w:type="dxa"/>
            <w:vMerge/>
            <w:tcBorders>
              <w:left w:val="single" w:sz="4" w:space="0" w:color="auto"/>
              <w:right w:val="single" w:sz="4" w:space="0" w:color="auto"/>
            </w:tcBorders>
          </w:tcPr>
          <w:p w14:paraId="74E4A238" w14:textId="761F8235" w:rsidR="00F90A44" w:rsidRPr="00AF513B" w:rsidRDefault="00F90A44" w:rsidP="00373C42">
            <w:pPr>
              <w:spacing w:after="0" w:line="240" w:lineRule="auto"/>
              <w:contextualSpacing/>
              <w:rPr>
                <w:rFonts w:ascii="GHEA Grapalat" w:eastAsiaTheme="minorEastAsia" w:hAnsi="GHEA Grapalat" w:cs="Sylfaen"/>
                <w:bCs/>
                <w:sz w:val="20"/>
                <w:szCs w:val="20"/>
              </w:rPr>
            </w:pPr>
          </w:p>
        </w:tc>
        <w:tc>
          <w:tcPr>
            <w:tcW w:w="1134" w:type="dxa"/>
            <w:gridSpan w:val="2"/>
            <w:vMerge/>
            <w:tcBorders>
              <w:left w:val="single" w:sz="4" w:space="0" w:color="auto"/>
              <w:right w:val="single" w:sz="4" w:space="0" w:color="auto"/>
            </w:tcBorders>
          </w:tcPr>
          <w:p w14:paraId="74E4A239" w14:textId="77777777" w:rsidR="00F90A44" w:rsidRPr="00AF513B" w:rsidRDefault="00F90A44" w:rsidP="003D54AC">
            <w:pPr>
              <w:spacing w:after="0" w:line="240" w:lineRule="auto"/>
              <w:contextualSpacing/>
              <w:rPr>
                <w:rFonts w:ascii="GHEA Grapalat" w:eastAsiaTheme="minorEastAsia" w:hAnsi="GHEA Grapalat" w:cs="Sylfaen"/>
                <w:bCs/>
                <w:sz w:val="20"/>
                <w:szCs w:val="20"/>
              </w:rPr>
            </w:pPr>
          </w:p>
        </w:tc>
        <w:tc>
          <w:tcPr>
            <w:tcW w:w="3804" w:type="dxa"/>
            <w:tcBorders>
              <w:top w:val="single" w:sz="4" w:space="0" w:color="auto"/>
              <w:left w:val="single" w:sz="4" w:space="0" w:color="auto"/>
              <w:bottom w:val="single" w:sz="4" w:space="0" w:color="auto"/>
              <w:right w:val="single" w:sz="4" w:space="0" w:color="auto"/>
            </w:tcBorders>
          </w:tcPr>
          <w:p w14:paraId="74E4A23A" w14:textId="77777777" w:rsidR="00F90A44" w:rsidRPr="00AF513B" w:rsidRDefault="00F90A44" w:rsidP="003D54AC">
            <w:pPr>
              <w:spacing w:after="0" w:line="240" w:lineRule="auto"/>
              <w:contextualSpacing/>
              <w:rPr>
                <w:rFonts w:ascii="GHEA Grapalat" w:eastAsiaTheme="minorEastAsia" w:hAnsi="GHEA Grapalat" w:cs="Sylfaen"/>
                <w:bCs/>
                <w:sz w:val="20"/>
                <w:szCs w:val="20"/>
              </w:rPr>
            </w:pPr>
          </w:p>
        </w:tc>
      </w:tr>
      <w:tr w:rsidR="00F90A44" w:rsidRPr="00AF513B" w14:paraId="74E4A241" w14:textId="77777777" w:rsidTr="00025E39">
        <w:trPr>
          <w:trHeight w:val="255"/>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74E4A23C" w14:textId="77777777" w:rsidR="00F90A44" w:rsidRPr="00AF513B" w:rsidRDefault="00F90A44" w:rsidP="003D54AC">
            <w:pPr>
              <w:spacing w:after="0"/>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E4A23D" w14:textId="77777777" w:rsidR="00F90A44" w:rsidRPr="00AF513B" w:rsidRDefault="00F90A44" w:rsidP="003D54AC">
            <w:pPr>
              <w:spacing w:after="0"/>
              <w:rPr>
                <w:rFonts w:ascii="GHEA Grapalat" w:eastAsia="Calibri" w:hAnsi="GHEA Grapalat" w:cs="Sylfaen"/>
                <w:bCs/>
                <w:sz w:val="20"/>
                <w:szCs w:val="20"/>
                <w:lang w:val="hy-AM"/>
              </w:rPr>
            </w:pPr>
          </w:p>
        </w:tc>
        <w:tc>
          <w:tcPr>
            <w:tcW w:w="1985" w:type="dxa"/>
            <w:vMerge/>
            <w:tcBorders>
              <w:left w:val="single" w:sz="4" w:space="0" w:color="auto"/>
              <w:bottom w:val="single" w:sz="4" w:space="0" w:color="auto"/>
              <w:right w:val="single" w:sz="4" w:space="0" w:color="auto"/>
            </w:tcBorders>
            <w:hideMark/>
          </w:tcPr>
          <w:p w14:paraId="74E4A23E" w14:textId="77F94E31" w:rsidR="00F90A44" w:rsidRPr="00AF513B" w:rsidRDefault="00F90A44" w:rsidP="003D54AC">
            <w:pPr>
              <w:spacing w:after="0" w:line="240" w:lineRule="auto"/>
              <w:contextualSpacing/>
              <w:rPr>
                <w:rFonts w:ascii="GHEA Grapalat" w:eastAsiaTheme="minorEastAsia" w:hAnsi="GHEA Grapalat" w:cs="Sylfaen"/>
                <w:bCs/>
                <w:sz w:val="20"/>
                <w:szCs w:val="20"/>
              </w:rPr>
            </w:pPr>
          </w:p>
        </w:tc>
        <w:tc>
          <w:tcPr>
            <w:tcW w:w="1134" w:type="dxa"/>
            <w:gridSpan w:val="2"/>
            <w:vMerge/>
            <w:tcBorders>
              <w:left w:val="single" w:sz="4" w:space="0" w:color="auto"/>
              <w:bottom w:val="single" w:sz="4" w:space="0" w:color="auto"/>
              <w:right w:val="single" w:sz="4" w:space="0" w:color="auto"/>
            </w:tcBorders>
          </w:tcPr>
          <w:p w14:paraId="74E4A23F" w14:textId="77777777" w:rsidR="00F90A44" w:rsidRPr="00AF513B" w:rsidRDefault="00F90A44" w:rsidP="003D54AC">
            <w:pPr>
              <w:spacing w:after="0" w:line="240" w:lineRule="auto"/>
              <w:contextualSpacing/>
              <w:rPr>
                <w:rFonts w:ascii="GHEA Grapalat" w:eastAsiaTheme="minorEastAsia" w:hAnsi="GHEA Grapalat" w:cs="Sylfaen"/>
                <w:bCs/>
                <w:sz w:val="20"/>
                <w:szCs w:val="20"/>
              </w:rPr>
            </w:pPr>
          </w:p>
        </w:tc>
        <w:tc>
          <w:tcPr>
            <w:tcW w:w="3804" w:type="dxa"/>
            <w:tcBorders>
              <w:top w:val="single" w:sz="4" w:space="0" w:color="auto"/>
              <w:left w:val="single" w:sz="4" w:space="0" w:color="auto"/>
              <w:bottom w:val="single" w:sz="4" w:space="0" w:color="auto"/>
              <w:right w:val="single" w:sz="4" w:space="0" w:color="auto"/>
            </w:tcBorders>
          </w:tcPr>
          <w:p w14:paraId="74E4A240" w14:textId="77777777" w:rsidR="00F90A44" w:rsidRPr="00AF513B" w:rsidRDefault="00F90A44" w:rsidP="003D54AC">
            <w:pPr>
              <w:spacing w:after="0" w:line="240" w:lineRule="auto"/>
              <w:contextualSpacing/>
              <w:rPr>
                <w:rFonts w:ascii="GHEA Grapalat" w:eastAsiaTheme="minorEastAsia" w:hAnsi="GHEA Grapalat" w:cs="Sylfaen"/>
                <w:bCs/>
                <w:sz w:val="20"/>
                <w:szCs w:val="20"/>
              </w:rPr>
            </w:pPr>
          </w:p>
        </w:tc>
      </w:tr>
      <w:tr w:rsidR="00AF513B" w:rsidRPr="00AF513B" w14:paraId="74E4A247" w14:textId="77777777" w:rsidTr="00AA424B">
        <w:trPr>
          <w:trHeight w:val="2052"/>
        </w:trPr>
        <w:tc>
          <w:tcPr>
            <w:tcW w:w="1385" w:type="dxa"/>
            <w:tcBorders>
              <w:top w:val="single" w:sz="4" w:space="0" w:color="auto"/>
              <w:left w:val="single" w:sz="4" w:space="0" w:color="auto"/>
              <w:bottom w:val="single" w:sz="4" w:space="0" w:color="auto"/>
              <w:right w:val="single" w:sz="4" w:space="0" w:color="auto"/>
            </w:tcBorders>
          </w:tcPr>
          <w:p w14:paraId="74E4A242" w14:textId="1D36FCB2" w:rsidR="00AF513B" w:rsidRPr="00AF513B" w:rsidRDefault="00AF513B" w:rsidP="00AF513B">
            <w:pPr>
              <w:spacing w:after="0" w:line="240" w:lineRule="auto"/>
              <w:contextualSpacing/>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11002</w:t>
            </w:r>
          </w:p>
        </w:tc>
        <w:tc>
          <w:tcPr>
            <w:tcW w:w="1700" w:type="dxa"/>
            <w:tcBorders>
              <w:top w:val="single" w:sz="4" w:space="0" w:color="auto"/>
              <w:left w:val="single" w:sz="4" w:space="0" w:color="auto"/>
              <w:bottom w:val="single" w:sz="4" w:space="0" w:color="auto"/>
              <w:right w:val="single" w:sz="4" w:space="0" w:color="auto"/>
            </w:tcBorders>
          </w:tcPr>
          <w:p w14:paraId="4D6087CF" w14:textId="77777777" w:rsidR="00AF513B" w:rsidRPr="00AF513B" w:rsidRDefault="00AF513B" w:rsidP="00AF513B">
            <w:pPr>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Նորմատիվատեխնիկական փաստաթղթերի մշակում և տեղայնացում</w:t>
            </w:r>
          </w:p>
          <w:p w14:paraId="74E4A243" w14:textId="77777777" w:rsidR="00AF513B" w:rsidRPr="00AF513B" w:rsidRDefault="00AF513B" w:rsidP="00AF513B">
            <w:pPr>
              <w:spacing w:after="0" w:line="240" w:lineRule="auto"/>
              <w:contextualSpacing/>
              <w:rPr>
                <w:rFonts w:ascii="GHEA Grapalat" w:eastAsiaTheme="minorEastAsia" w:hAnsi="GHEA Grapalat" w:cs="Sylfaen"/>
                <w:bCs/>
                <w:sz w:val="20"/>
                <w:szCs w:val="20"/>
              </w:rPr>
            </w:pPr>
          </w:p>
        </w:tc>
        <w:tc>
          <w:tcPr>
            <w:tcW w:w="1985" w:type="dxa"/>
            <w:tcBorders>
              <w:top w:val="single" w:sz="4" w:space="0" w:color="auto"/>
              <w:left w:val="single" w:sz="4" w:space="0" w:color="auto"/>
              <w:right w:val="single" w:sz="4" w:space="0" w:color="auto"/>
            </w:tcBorders>
          </w:tcPr>
          <w:p w14:paraId="44714B58" w14:textId="77777777" w:rsidR="00AF513B" w:rsidRPr="00AF513B" w:rsidRDefault="00AF513B" w:rsidP="00AF513B">
            <w:pPr>
              <w:spacing w:after="0" w:line="240" w:lineRule="auto"/>
              <w:contextualSpacing/>
              <w:rPr>
                <w:rFonts w:ascii="GHEA Grapalat" w:eastAsiaTheme="minorEastAsia" w:hAnsi="GHEA Grapalat" w:cs="Sylfaen"/>
                <w:bCs/>
                <w:sz w:val="20"/>
                <w:szCs w:val="20"/>
              </w:rPr>
            </w:pPr>
            <w:r w:rsidRPr="00AF513B">
              <w:rPr>
                <w:rFonts w:ascii="GHEA Grapalat" w:hAnsi="GHEA Grapalat"/>
              </w:rPr>
              <w:t>Մշակվող նորմատիվատեխնիկական փաստաթղթերի թիվ</w:t>
            </w:r>
          </w:p>
          <w:p w14:paraId="74E4A244" w14:textId="0F33469B" w:rsidR="00AF513B" w:rsidRPr="00AF513B" w:rsidRDefault="00AF513B" w:rsidP="00373C42">
            <w:pPr>
              <w:spacing w:after="0" w:line="240" w:lineRule="auto"/>
              <w:contextualSpacing/>
              <w:rPr>
                <w:rFonts w:ascii="GHEA Grapalat" w:eastAsiaTheme="minorEastAsia" w:hAnsi="GHEA Grapalat" w:cs="Sylfaen"/>
                <w:bCs/>
                <w:sz w:val="20"/>
                <w:szCs w:val="20"/>
              </w:rPr>
            </w:pPr>
          </w:p>
        </w:tc>
        <w:tc>
          <w:tcPr>
            <w:tcW w:w="1134" w:type="dxa"/>
            <w:gridSpan w:val="2"/>
            <w:tcBorders>
              <w:top w:val="single" w:sz="4" w:space="0" w:color="auto"/>
              <w:left w:val="single" w:sz="4" w:space="0" w:color="auto"/>
              <w:right w:val="single" w:sz="4" w:space="0" w:color="auto"/>
            </w:tcBorders>
          </w:tcPr>
          <w:p w14:paraId="74E4A245" w14:textId="5AC2494B" w:rsidR="00AF513B" w:rsidRPr="00AF513B" w:rsidRDefault="00AF513B" w:rsidP="00AF513B">
            <w:pPr>
              <w:spacing w:after="0" w:line="240" w:lineRule="auto"/>
              <w:contextualSpacing/>
              <w:rPr>
                <w:rFonts w:ascii="GHEA Grapalat" w:eastAsiaTheme="minorEastAsia" w:hAnsi="GHEA Grapalat" w:cs="Sylfaen"/>
                <w:bCs/>
                <w:sz w:val="20"/>
                <w:szCs w:val="20"/>
              </w:rPr>
            </w:pPr>
            <w:r w:rsidRPr="00AF513B">
              <w:rPr>
                <w:rFonts w:ascii="GHEA Grapalat" w:eastAsiaTheme="minorEastAsia" w:hAnsi="GHEA Grapalat" w:cs="Sylfaen"/>
                <w:bCs/>
                <w:sz w:val="20"/>
                <w:szCs w:val="20"/>
              </w:rPr>
              <w:t>հատ</w:t>
            </w:r>
          </w:p>
        </w:tc>
        <w:tc>
          <w:tcPr>
            <w:tcW w:w="3804" w:type="dxa"/>
            <w:tcBorders>
              <w:top w:val="single" w:sz="4" w:space="0" w:color="auto"/>
              <w:left w:val="single" w:sz="4" w:space="0" w:color="auto"/>
              <w:right w:val="single" w:sz="4" w:space="0" w:color="auto"/>
            </w:tcBorders>
          </w:tcPr>
          <w:p w14:paraId="74E4A246" w14:textId="77777777" w:rsidR="00AF513B" w:rsidRPr="00AF513B" w:rsidRDefault="00AF513B" w:rsidP="00AF513B">
            <w:pPr>
              <w:spacing w:after="0" w:line="240" w:lineRule="auto"/>
              <w:contextualSpacing/>
              <w:rPr>
                <w:rFonts w:ascii="GHEA Grapalat" w:eastAsiaTheme="minorEastAsia" w:hAnsi="GHEA Grapalat" w:cs="Sylfaen"/>
                <w:bCs/>
                <w:sz w:val="20"/>
                <w:szCs w:val="20"/>
              </w:rPr>
            </w:pPr>
          </w:p>
        </w:tc>
      </w:tr>
      <w:tr w:rsidR="00E16DA3" w:rsidRPr="00AF513B" w14:paraId="02D78E82" w14:textId="77777777" w:rsidTr="00AA424B">
        <w:trPr>
          <w:trHeight w:val="198"/>
        </w:trPr>
        <w:tc>
          <w:tcPr>
            <w:tcW w:w="1385" w:type="dxa"/>
            <w:vMerge w:val="restart"/>
            <w:tcBorders>
              <w:top w:val="single" w:sz="4" w:space="0" w:color="auto"/>
              <w:left w:val="single" w:sz="4" w:space="0" w:color="auto"/>
              <w:right w:val="single" w:sz="4" w:space="0" w:color="auto"/>
            </w:tcBorders>
          </w:tcPr>
          <w:p w14:paraId="2A254722" w14:textId="515FAE78" w:rsidR="00E16DA3" w:rsidRPr="00AF513B" w:rsidRDefault="00E16DA3" w:rsidP="003D54AC">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t>21001</w:t>
            </w:r>
          </w:p>
        </w:tc>
        <w:tc>
          <w:tcPr>
            <w:tcW w:w="1700" w:type="dxa"/>
            <w:vMerge w:val="restart"/>
            <w:tcBorders>
              <w:top w:val="single" w:sz="4" w:space="0" w:color="auto"/>
              <w:left w:val="single" w:sz="4" w:space="0" w:color="auto"/>
              <w:right w:val="single" w:sz="4" w:space="0" w:color="auto"/>
            </w:tcBorders>
          </w:tcPr>
          <w:p w14:paraId="50D6C6BF" w14:textId="77777777" w:rsidR="00E16DA3" w:rsidRPr="00DA3573" w:rsidRDefault="00E16DA3" w:rsidP="00DF08EC">
            <w:pPr>
              <w:rPr>
                <w:rFonts w:ascii="GHEA Grapalat" w:hAnsi="GHEA Grapalat" w:cs="Calibri"/>
                <w:bCs/>
                <w:iCs/>
                <w:color w:val="000000"/>
                <w:sz w:val="20"/>
                <w:szCs w:val="20"/>
              </w:rPr>
            </w:pPr>
            <w:r w:rsidRPr="00DA3573">
              <w:rPr>
                <w:rFonts w:ascii="GHEA Grapalat" w:hAnsi="GHEA Grapalat" w:cs="Calibri"/>
                <w:bCs/>
                <w:iCs/>
                <w:color w:val="000000"/>
                <w:sz w:val="20"/>
                <w:szCs w:val="20"/>
              </w:rPr>
              <w:t>Քաղաքաշինութ</w:t>
            </w:r>
            <w:r w:rsidRPr="00DA3573">
              <w:rPr>
                <w:rFonts w:ascii="GHEA Grapalat" w:hAnsi="GHEA Grapalat" w:cs="Calibri"/>
                <w:bCs/>
                <w:iCs/>
                <w:color w:val="000000"/>
                <w:sz w:val="20"/>
                <w:szCs w:val="20"/>
              </w:rPr>
              <w:lastRenderedPageBreak/>
              <w:t>յան բնագավառում պետական ծրագրերի իրականացման ապահովումՔաղաքաշինության բնագավառում պետական ծրագրերի իրականացման ապահովում</w:t>
            </w:r>
          </w:p>
          <w:p w14:paraId="7326ABE1" w14:textId="77777777" w:rsidR="00E16DA3" w:rsidRPr="00DA3573" w:rsidRDefault="00E16DA3" w:rsidP="003D54AC">
            <w:pPr>
              <w:spacing w:after="0" w:line="240" w:lineRule="auto"/>
              <w:contextualSpacing/>
              <w:rPr>
                <w:rFonts w:ascii="GHEA Grapalat" w:eastAsiaTheme="minorEastAsia"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2D9CD059" w14:textId="54DEE718" w:rsidR="00E16DA3" w:rsidRPr="00AF513B" w:rsidRDefault="00E16DA3" w:rsidP="00E16DA3">
            <w:pPr>
              <w:spacing w:after="0" w:line="240" w:lineRule="auto"/>
              <w:contextualSpacing/>
              <w:rPr>
                <w:rFonts w:ascii="GHEA Grapalat" w:eastAsiaTheme="minorEastAsia" w:hAnsi="GHEA Grapalat" w:cs="Sylfaen"/>
                <w:bCs/>
                <w:sz w:val="20"/>
                <w:szCs w:val="20"/>
              </w:rPr>
            </w:pPr>
            <w:r w:rsidRPr="00E16DA3">
              <w:rPr>
                <w:rFonts w:ascii="GHEA Grapalat" w:eastAsiaTheme="minorEastAsia" w:hAnsi="GHEA Grapalat" w:cs="Sylfaen"/>
                <w:bCs/>
                <w:sz w:val="20"/>
                <w:szCs w:val="20"/>
              </w:rPr>
              <w:lastRenderedPageBreak/>
              <w:t xml:space="preserve">Կառուցման ենթակա </w:t>
            </w:r>
            <w:r w:rsidRPr="00E16DA3">
              <w:rPr>
                <w:rFonts w:ascii="GHEA Grapalat" w:eastAsiaTheme="minorEastAsia" w:hAnsi="GHEA Grapalat" w:cs="Sylfaen"/>
                <w:bCs/>
                <w:sz w:val="20"/>
                <w:szCs w:val="20"/>
              </w:rPr>
              <w:lastRenderedPageBreak/>
              <w:t>բազմաբնակարան բնակելի շենքերի նախագծանախահաշվային փաստաթղթեր</w:t>
            </w:r>
          </w:p>
        </w:tc>
        <w:tc>
          <w:tcPr>
            <w:tcW w:w="1134" w:type="dxa"/>
            <w:gridSpan w:val="2"/>
            <w:tcBorders>
              <w:top w:val="single" w:sz="4" w:space="0" w:color="auto"/>
              <w:left w:val="single" w:sz="4" w:space="0" w:color="auto"/>
              <w:bottom w:val="single" w:sz="4" w:space="0" w:color="auto"/>
              <w:right w:val="single" w:sz="4" w:space="0" w:color="auto"/>
            </w:tcBorders>
          </w:tcPr>
          <w:p w14:paraId="73F1B8AD" w14:textId="05BD8778" w:rsidR="00E16DA3" w:rsidRPr="00AF513B" w:rsidRDefault="00E16DA3" w:rsidP="003D54AC">
            <w:pPr>
              <w:spacing w:after="0" w:line="240" w:lineRule="auto"/>
              <w:contextualSpacing/>
              <w:rPr>
                <w:rFonts w:ascii="GHEA Grapalat" w:eastAsiaTheme="minorEastAsia" w:hAnsi="GHEA Grapalat" w:cs="Sylfaen"/>
                <w:bCs/>
                <w:sz w:val="20"/>
                <w:szCs w:val="20"/>
              </w:rPr>
            </w:pPr>
            <w:r w:rsidRPr="00E16DA3">
              <w:rPr>
                <w:rFonts w:ascii="GHEA Grapalat" w:eastAsiaTheme="minorEastAsia" w:hAnsi="GHEA Grapalat" w:cs="Sylfaen"/>
                <w:bCs/>
                <w:sz w:val="20"/>
                <w:szCs w:val="20"/>
              </w:rPr>
              <w:lastRenderedPageBreak/>
              <w:t>հատ</w:t>
            </w:r>
          </w:p>
        </w:tc>
        <w:tc>
          <w:tcPr>
            <w:tcW w:w="3804" w:type="dxa"/>
            <w:tcBorders>
              <w:top w:val="single" w:sz="4" w:space="0" w:color="auto"/>
              <w:left w:val="single" w:sz="4" w:space="0" w:color="auto"/>
              <w:bottom w:val="single" w:sz="4" w:space="0" w:color="auto"/>
              <w:right w:val="single" w:sz="4" w:space="0" w:color="auto"/>
            </w:tcBorders>
          </w:tcPr>
          <w:p w14:paraId="1B46B697" w14:textId="77777777" w:rsidR="00E16DA3" w:rsidRPr="00AF513B" w:rsidRDefault="00E16DA3" w:rsidP="003D54AC">
            <w:pPr>
              <w:spacing w:after="0" w:line="240" w:lineRule="auto"/>
              <w:contextualSpacing/>
              <w:rPr>
                <w:rFonts w:ascii="GHEA Grapalat" w:eastAsiaTheme="minorEastAsia" w:hAnsi="GHEA Grapalat" w:cs="Sylfaen"/>
                <w:bCs/>
                <w:sz w:val="20"/>
                <w:szCs w:val="20"/>
              </w:rPr>
            </w:pPr>
          </w:p>
        </w:tc>
      </w:tr>
      <w:tr w:rsidR="00E16DA3" w:rsidRPr="00AF513B" w14:paraId="4116F3B2" w14:textId="77777777" w:rsidTr="00AA424B">
        <w:trPr>
          <w:trHeight w:val="198"/>
        </w:trPr>
        <w:tc>
          <w:tcPr>
            <w:tcW w:w="1385" w:type="dxa"/>
            <w:vMerge/>
            <w:tcBorders>
              <w:left w:val="single" w:sz="4" w:space="0" w:color="auto"/>
              <w:bottom w:val="single" w:sz="4" w:space="0" w:color="auto"/>
              <w:right w:val="single" w:sz="4" w:space="0" w:color="auto"/>
            </w:tcBorders>
          </w:tcPr>
          <w:p w14:paraId="349EB6BE" w14:textId="77777777" w:rsidR="00E16DA3" w:rsidRPr="00AF513B" w:rsidRDefault="00E16DA3" w:rsidP="003D54AC">
            <w:pPr>
              <w:spacing w:after="0" w:line="240" w:lineRule="auto"/>
              <w:contextualSpacing/>
              <w:rPr>
                <w:rFonts w:ascii="GHEA Grapalat" w:eastAsiaTheme="minorEastAsia" w:hAnsi="GHEA Grapalat" w:cs="Sylfaen"/>
                <w:bCs/>
                <w:sz w:val="20"/>
                <w:szCs w:val="20"/>
              </w:rPr>
            </w:pPr>
          </w:p>
        </w:tc>
        <w:tc>
          <w:tcPr>
            <w:tcW w:w="1700" w:type="dxa"/>
            <w:vMerge/>
            <w:tcBorders>
              <w:left w:val="single" w:sz="4" w:space="0" w:color="auto"/>
              <w:bottom w:val="single" w:sz="4" w:space="0" w:color="auto"/>
              <w:right w:val="single" w:sz="4" w:space="0" w:color="auto"/>
            </w:tcBorders>
          </w:tcPr>
          <w:p w14:paraId="47D561F4" w14:textId="77777777" w:rsidR="00E16DA3" w:rsidRPr="00AF513B" w:rsidRDefault="00E16DA3" w:rsidP="003D54AC">
            <w:pPr>
              <w:spacing w:after="0" w:line="240" w:lineRule="auto"/>
              <w:contextualSpacing/>
              <w:rPr>
                <w:rFonts w:ascii="GHEA Grapalat" w:eastAsiaTheme="minorEastAsia"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01B99B1" w14:textId="35049528" w:rsidR="00E16DA3" w:rsidRPr="00AF513B" w:rsidRDefault="00E16DA3" w:rsidP="00E16DA3">
            <w:pPr>
              <w:spacing w:after="0" w:line="240" w:lineRule="auto"/>
              <w:contextualSpacing/>
              <w:rPr>
                <w:rFonts w:ascii="GHEA Grapalat" w:eastAsiaTheme="minorEastAsia" w:hAnsi="GHEA Grapalat" w:cs="Sylfaen"/>
                <w:bCs/>
                <w:sz w:val="20"/>
                <w:szCs w:val="20"/>
              </w:rPr>
            </w:pPr>
            <w:r w:rsidRPr="00E16DA3">
              <w:rPr>
                <w:rFonts w:ascii="GHEA Grapalat" w:eastAsiaTheme="minorEastAsia" w:hAnsi="GHEA Grapalat" w:cs="Sylfaen"/>
                <w:bCs/>
                <w:sz w:val="20"/>
                <w:szCs w:val="20"/>
              </w:rPr>
              <w:t>Անբավարար տեխնիկական վիճակում գտնվող բնակարանային ֆոնդի փոխարեն նոր շենքերի կառուցման մեկնարկ</w:t>
            </w:r>
          </w:p>
        </w:tc>
        <w:tc>
          <w:tcPr>
            <w:tcW w:w="1134" w:type="dxa"/>
            <w:gridSpan w:val="2"/>
            <w:tcBorders>
              <w:top w:val="single" w:sz="4" w:space="0" w:color="auto"/>
              <w:left w:val="single" w:sz="4" w:space="0" w:color="auto"/>
              <w:bottom w:val="single" w:sz="4" w:space="0" w:color="auto"/>
              <w:right w:val="single" w:sz="4" w:space="0" w:color="auto"/>
            </w:tcBorders>
          </w:tcPr>
          <w:p w14:paraId="1DE40327" w14:textId="26BC37AC" w:rsidR="00E16DA3" w:rsidRPr="00AF513B" w:rsidRDefault="00E16DA3" w:rsidP="003D54AC">
            <w:pPr>
              <w:spacing w:after="0" w:line="240" w:lineRule="auto"/>
              <w:contextualSpacing/>
              <w:rPr>
                <w:rFonts w:ascii="GHEA Grapalat" w:eastAsiaTheme="minorEastAsia" w:hAnsi="GHEA Grapalat" w:cs="Sylfaen"/>
                <w:bCs/>
                <w:sz w:val="20"/>
                <w:szCs w:val="20"/>
              </w:rPr>
            </w:pPr>
            <w:r w:rsidRPr="00E16DA3">
              <w:rPr>
                <w:rFonts w:ascii="GHEA Grapalat" w:eastAsiaTheme="minorEastAsia" w:hAnsi="GHEA Grapalat" w:cs="Sylfaen"/>
                <w:bCs/>
                <w:sz w:val="20"/>
                <w:szCs w:val="20"/>
              </w:rPr>
              <w:t>հատ</w:t>
            </w:r>
          </w:p>
        </w:tc>
        <w:tc>
          <w:tcPr>
            <w:tcW w:w="3804" w:type="dxa"/>
            <w:tcBorders>
              <w:top w:val="single" w:sz="4" w:space="0" w:color="auto"/>
              <w:left w:val="single" w:sz="4" w:space="0" w:color="auto"/>
              <w:bottom w:val="single" w:sz="4" w:space="0" w:color="auto"/>
              <w:right w:val="single" w:sz="4" w:space="0" w:color="auto"/>
            </w:tcBorders>
          </w:tcPr>
          <w:p w14:paraId="4F59BF91" w14:textId="77777777" w:rsidR="00E16DA3" w:rsidRPr="00AF513B" w:rsidRDefault="00E16DA3" w:rsidP="003D54AC">
            <w:pPr>
              <w:spacing w:after="0" w:line="240" w:lineRule="auto"/>
              <w:contextualSpacing/>
              <w:rPr>
                <w:rFonts w:ascii="GHEA Grapalat" w:eastAsiaTheme="minorEastAsia" w:hAnsi="GHEA Grapalat" w:cs="Sylfaen"/>
                <w:bCs/>
                <w:sz w:val="20"/>
                <w:szCs w:val="20"/>
              </w:rPr>
            </w:pPr>
          </w:p>
        </w:tc>
      </w:tr>
      <w:tr w:rsidR="00AF513B" w:rsidRPr="00AF513B" w14:paraId="3B5E4AED" w14:textId="77777777" w:rsidTr="00AA424B">
        <w:trPr>
          <w:trHeight w:val="198"/>
        </w:trPr>
        <w:tc>
          <w:tcPr>
            <w:tcW w:w="1385" w:type="dxa"/>
            <w:tcBorders>
              <w:top w:val="single" w:sz="4" w:space="0" w:color="auto"/>
              <w:left w:val="single" w:sz="4" w:space="0" w:color="auto"/>
              <w:bottom w:val="single" w:sz="4" w:space="0" w:color="auto"/>
              <w:right w:val="single" w:sz="4" w:space="0" w:color="auto"/>
            </w:tcBorders>
          </w:tcPr>
          <w:p w14:paraId="3C97D334" w14:textId="423A1C44" w:rsidR="00AF513B" w:rsidRPr="00AF513B" w:rsidRDefault="00825BBB" w:rsidP="003D54AC">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t>21003</w:t>
            </w:r>
          </w:p>
        </w:tc>
        <w:tc>
          <w:tcPr>
            <w:tcW w:w="1700" w:type="dxa"/>
            <w:tcBorders>
              <w:top w:val="single" w:sz="4" w:space="0" w:color="auto"/>
              <w:left w:val="single" w:sz="4" w:space="0" w:color="auto"/>
              <w:bottom w:val="single" w:sz="4" w:space="0" w:color="auto"/>
              <w:right w:val="single" w:sz="4" w:space="0" w:color="auto"/>
            </w:tcBorders>
          </w:tcPr>
          <w:p w14:paraId="278E4969" w14:textId="27A0D61A" w:rsidR="00AF513B" w:rsidRPr="00AF513B" w:rsidRDefault="00825BBB" w:rsidP="003D54AC">
            <w:pPr>
              <w:spacing w:after="0" w:line="240" w:lineRule="auto"/>
              <w:contextualSpacing/>
              <w:rPr>
                <w:rFonts w:ascii="GHEA Grapalat" w:eastAsiaTheme="minorEastAsia" w:hAnsi="GHEA Grapalat" w:cs="Sylfaen"/>
                <w:bCs/>
                <w:sz w:val="20"/>
                <w:szCs w:val="20"/>
              </w:rPr>
            </w:pPr>
            <w:r w:rsidRPr="00825BBB">
              <w:rPr>
                <w:rFonts w:ascii="GHEA Grapalat" w:eastAsiaTheme="minorEastAsia" w:hAnsi="GHEA Grapalat" w:cs="Sylfaen"/>
                <w:bCs/>
                <w:sz w:val="20"/>
                <w:szCs w:val="20"/>
              </w:rPr>
              <w:t>Շենքերի և շինությունների մատչելիություն և անձնագրավորում</w:t>
            </w:r>
          </w:p>
        </w:tc>
        <w:tc>
          <w:tcPr>
            <w:tcW w:w="1985" w:type="dxa"/>
            <w:tcBorders>
              <w:top w:val="single" w:sz="4" w:space="0" w:color="auto"/>
              <w:left w:val="single" w:sz="4" w:space="0" w:color="auto"/>
              <w:bottom w:val="single" w:sz="4" w:space="0" w:color="auto"/>
              <w:right w:val="single" w:sz="4" w:space="0" w:color="auto"/>
            </w:tcBorders>
          </w:tcPr>
          <w:p w14:paraId="18A2FA9E" w14:textId="78987521" w:rsidR="00AF513B" w:rsidRPr="00AF513B" w:rsidRDefault="00825BBB" w:rsidP="00C80E03">
            <w:pPr>
              <w:spacing w:after="0" w:line="240" w:lineRule="auto"/>
              <w:contextualSpacing/>
              <w:rPr>
                <w:rFonts w:ascii="GHEA Grapalat" w:eastAsiaTheme="minorEastAsia" w:hAnsi="GHEA Grapalat" w:cs="Sylfaen"/>
                <w:bCs/>
                <w:sz w:val="20"/>
                <w:szCs w:val="20"/>
              </w:rPr>
            </w:pPr>
            <w:r w:rsidRPr="00825BBB">
              <w:rPr>
                <w:rFonts w:ascii="GHEA Grapalat" w:eastAsiaTheme="minorEastAsia" w:hAnsi="GHEA Grapalat" w:cs="Sylfaen"/>
                <w:bCs/>
                <w:sz w:val="20"/>
                <w:szCs w:val="20"/>
              </w:rPr>
              <w:t>Երևան քաղաքում և ՀՀ մարզերում տեղակայված կարևորագույն նշանակության թվով</w:t>
            </w:r>
            <w:r w:rsidR="00C80E03">
              <w:rPr>
                <w:rFonts w:ascii="GHEA Grapalat" w:eastAsiaTheme="minorEastAsia" w:hAnsi="GHEA Grapalat" w:cs="Sylfaen"/>
                <w:bCs/>
                <w:sz w:val="20"/>
                <w:szCs w:val="20"/>
              </w:rPr>
              <w:t xml:space="preserve"> 58 </w:t>
            </w:r>
            <w:r w:rsidRPr="00825BBB">
              <w:rPr>
                <w:rFonts w:ascii="GHEA Grapalat" w:eastAsiaTheme="minorEastAsia" w:hAnsi="GHEA Grapalat" w:cs="Sylfaen"/>
                <w:bCs/>
                <w:sz w:val="20"/>
                <w:szCs w:val="20"/>
              </w:rPr>
              <w:t xml:space="preserve">օբյեկտների շենքեր և շինություններ </w:t>
            </w:r>
          </w:p>
        </w:tc>
        <w:tc>
          <w:tcPr>
            <w:tcW w:w="1134" w:type="dxa"/>
            <w:gridSpan w:val="2"/>
            <w:tcBorders>
              <w:top w:val="single" w:sz="4" w:space="0" w:color="auto"/>
              <w:left w:val="single" w:sz="4" w:space="0" w:color="auto"/>
              <w:bottom w:val="single" w:sz="4" w:space="0" w:color="auto"/>
              <w:right w:val="single" w:sz="4" w:space="0" w:color="auto"/>
            </w:tcBorders>
          </w:tcPr>
          <w:p w14:paraId="3F753F16" w14:textId="57DA0D25" w:rsidR="00AF513B" w:rsidRPr="00AF513B" w:rsidRDefault="00825BBB" w:rsidP="003D54AC">
            <w:pPr>
              <w:spacing w:after="0" w:line="240" w:lineRule="auto"/>
              <w:contextualSpacing/>
              <w:rPr>
                <w:rFonts w:ascii="GHEA Grapalat" w:eastAsiaTheme="minorEastAsia" w:hAnsi="GHEA Grapalat" w:cs="Sylfaen"/>
                <w:bCs/>
                <w:sz w:val="20"/>
                <w:szCs w:val="20"/>
              </w:rPr>
            </w:pPr>
            <w:r w:rsidRPr="00825BBB">
              <w:rPr>
                <w:rFonts w:ascii="GHEA Grapalat" w:eastAsiaTheme="minorEastAsia" w:hAnsi="GHEA Grapalat" w:cs="Sylfaen"/>
                <w:bCs/>
                <w:sz w:val="20"/>
                <w:szCs w:val="20"/>
              </w:rPr>
              <w:t>հատ</w:t>
            </w:r>
          </w:p>
        </w:tc>
        <w:tc>
          <w:tcPr>
            <w:tcW w:w="3804" w:type="dxa"/>
            <w:tcBorders>
              <w:top w:val="single" w:sz="4" w:space="0" w:color="auto"/>
              <w:left w:val="single" w:sz="4" w:space="0" w:color="auto"/>
              <w:bottom w:val="single" w:sz="4" w:space="0" w:color="auto"/>
              <w:right w:val="single" w:sz="4" w:space="0" w:color="auto"/>
            </w:tcBorders>
          </w:tcPr>
          <w:p w14:paraId="100217F8" w14:textId="77777777" w:rsidR="00AF513B" w:rsidRPr="00AF513B" w:rsidRDefault="00AF513B" w:rsidP="003D54AC">
            <w:pPr>
              <w:spacing w:after="0" w:line="240" w:lineRule="auto"/>
              <w:contextualSpacing/>
              <w:rPr>
                <w:rFonts w:ascii="GHEA Grapalat" w:eastAsiaTheme="minorEastAsia" w:hAnsi="GHEA Grapalat" w:cs="Sylfaen"/>
                <w:bCs/>
                <w:sz w:val="20"/>
                <w:szCs w:val="20"/>
              </w:rPr>
            </w:pPr>
          </w:p>
        </w:tc>
      </w:tr>
      <w:tr w:rsidR="00AF513B" w:rsidRPr="00AF513B" w14:paraId="5301F99A" w14:textId="77777777" w:rsidTr="00AA424B">
        <w:trPr>
          <w:trHeight w:val="198"/>
        </w:trPr>
        <w:tc>
          <w:tcPr>
            <w:tcW w:w="1385" w:type="dxa"/>
            <w:tcBorders>
              <w:top w:val="single" w:sz="4" w:space="0" w:color="auto"/>
              <w:left w:val="single" w:sz="4" w:space="0" w:color="auto"/>
              <w:bottom w:val="single" w:sz="4" w:space="0" w:color="auto"/>
              <w:right w:val="single" w:sz="4" w:space="0" w:color="auto"/>
            </w:tcBorders>
          </w:tcPr>
          <w:p w14:paraId="79E9BBBF" w14:textId="2A6FC593" w:rsidR="00AF513B" w:rsidRPr="00AF513B" w:rsidRDefault="004377D1" w:rsidP="003D54AC">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t>31001</w:t>
            </w:r>
          </w:p>
        </w:tc>
        <w:tc>
          <w:tcPr>
            <w:tcW w:w="1700" w:type="dxa"/>
            <w:tcBorders>
              <w:top w:val="single" w:sz="4" w:space="0" w:color="auto"/>
              <w:left w:val="single" w:sz="4" w:space="0" w:color="auto"/>
              <w:bottom w:val="single" w:sz="4" w:space="0" w:color="auto"/>
              <w:right w:val="single" w:sz="4" w:space="0" w:color="auto"/>
            </w:tcBorders>
          </w:tcPr>
          <w:p w14:paraId="16D4799D" w14:textId="3D99839B" w:rsidR="00AF513B" w:rsidRPr="00AF513B" w:rsidRDefault="004377D1" w:rsidP="003D54AC">
            <w:pPr>
              <w:spacing w:after="0" w:line="240" w:lineRule="auto"/>
              <w:contextualSpacing/>
              <w:rPr>
                <w:rFonts w:ascii="GHEA Grapalat" w:eastAsiaTheme="minorEastAsia" w:hAnsi="GHEA Grapalat" w:cs="Sylfaen"/>
                <w:bCs/>
                <w:sz w:val="20"/>
                <w:szCs w:val="20"/>
              </w:rPr>
            </w:pPr>
            <w:r w:rsidRPr="004377D1">
              <w:rPr>
                <w:rFonts w:ascii="GHEA Grapalat" w:eastAsiaTheme="minorEastAsia" w:hAnsi="GHEA Grapalat" w:cs="Sylfaen"/>
                <w:bCs/>
                <w:sz w:val="20"/>
                <w:szCs w:val="20"/>
              </w:rPr>
              <w:t>Քաղաքաշինության կոմիտեի կարողությունների զարգացում և տեխնիկական հագեցվածության ապահովում</w:t>
            </w:r>
          </w:p>
        </w:tc>
        <w:tc>
          <w:tcPr>
            <w:tcW w:w="1985" w:type="dxa"/>
            <w:tcBorders>
              <w:top w:val="single" w:sz="4" w:space="0" w:color="auto"/>
              <w:left w:val="single" w:sz="4" w:space="0" w:color="auto"/>
              <w:bottom w:val="single" w:sz="4" w:space="0" w:color="auto"/>
              <w:right w:val="single" w:sz="4" w:space="0" w:color="auto"/>
            </w:tcBorders>
          </w:tcPr>
          <w:p w14:paraId="704A2CD0" w14:textId="17AEBA14" w:rsidR="00AF513B" w:rsidRPr="00AF513B" w:rsidRDefault="004377D1" w:rsidP="003D54AC">
            <w:pPr>
              <w:spacing w:after="0" w:line="240" w:lineRule="auto"/>
              <w:contextualSpacing/>
              <w:rPr>
                <w:rFonts w:ascii="GHEA Grapalat" w:eastAsiaTheme="minorEastAsia" w:hAnsi="GHEA Grapalat" w:cs="Sylfaen"/>
                <w:bCs/>
                <w:sz w:val="20"/>
                <w:szCs w:val="20"/>
              </w:rPr>
            </w:pPr>
            <w:r w:rsidRPr="004377D1">
              <w:rPr>
                <w:rFonts w:ascii="GHEA Grapalat" w:eastAsiaTheme="minorEastAsia" w:hAnsi="GHEA Grapalat" w:cs="Sylfaen"/>
                <w:bCs/>
                <w:sz w:val="20"/>
                <w:szCs w:val="20"/>
              </w:rPr>
              <w:t>Կիրառելի չէ</w:t>
            </w:r>
          </w:p>
        </w:tc>
        <w:tc>
          <w:tcPr>
            <w:tcW w:w="1134" w:type="dxa"/>
            <w:gridSpan w:val="2"/>
            <w:tcBorders>
              <w:top w:val="single" w:sz="4" w:space="0" w:color="auto"/>
              <w:left w:val="single" w:sz="4" w:space="0" w:color="auto"/>
              <w:bottom w:val="single" w:sz="4" w:space="0" w:color="auto"/>
              <w:right w:val="single" w:sz="4" w:space="0" w:color="auto"/>
            </w:tcBorders>
          </w:tcPr>
          <w:p w14:paraId="68A60AEA" w14:textId="77777777" w:rsidR="00AF513B" w:rsidRPr="00AF513B" w:rsidRDefault="00AF513B" w:rsidP="003D54AC">
            <w:pPr>
              <w:spacing w:after="0" w:line="240" w:lineRule="auto"/>
              <w:contextualSpacing/>
              <w:rPr>
                <w:rFonts w:ascii="GHEA Grapalat" w:eastAsiaTheme="minorEastAsia" w:hAnsi="GHEA Grapalat" w:cs="Sylfaen"/>
                <w:bCs/>
                <w:sz w:val="20"/>
                <w:szCs w:val="20"/>
              </w:rPr>
            </w:pPr>
          </w:p>
        </w:tc>
        <w:tc>
          <w:tcPr>
            <w:tcW w:w="3804" w:type="dxa"/>
            <w:tcBorders>
              <w:top w:val="single" w:sz="4" w:space="0" w:color="auto"/>
              <w:left w:val="single" w:sz="4" w:space="0" w:color="auto"/>
              <w:bottom w:val="single" w:sz="4" w:space="0" w:color="auto"/>
              <w:right w:val="single" w:sz="4" w:space="0" w:color="auto"/>
            </w:tcBorders>
          </w:tcPr>
          <w:p w14:paraId="44FDADD1" w14:textId="77777777" w:rsidR="00AF513B" w:rsidRPr="00AF513B" w:rsidRDefault="00AF513B" w:rsidP="003D54AC">
            <w:pPr>
              <w:spacing w:after="0" w:line="240" w:lineRule="auto"/>
              <w:contextualSpacing/>
              <w:rPr>
                <w:rFonts w:ascii="GHEA Grapalat" w:eastAsiaTheme="minorEastAsia" w:hAnsi="GHEA Grapalat" w:cs="Sylfaen"/>
                <w:bCs/>
                <w:sz w:val="20"/>
                <w:szCs w:val="20"/>
              </w:rPr>
            </w:pPr>
          </w:p>
        </w:tc>
      </w:tr>
    </w:tbl>
    <w:p w14:paraId="74E4A25B" w14:textId="77777777" w:rsidR="003D54AC" w:rsidRPr="005C4FCD" w:rsidRDefault="003D54AC" w:rsidP="003D54AC">
      <w:pPr>
        <w:spacing w:after="0" w:line="240" w:lineRule="auto"/>
        <w:contextualSpacing/>
        <w:rPr>
          <w:rFonts w:ascii="GHEA Grapalat" w:eastAsiaTheme="minorEastAsia" w:hAnsi="GHEA Grapalat" w:cs="Sylfaen"/>
          <w:sz w:val="20"/>
          <w:szCs w:val="20"/>
        </w:rPr>
      </w:pPr>
      <w:r w:rsidRPr="005C4FCD">
        <w:rPr>
          <w:rFonts w:ascii="GHEA Grapalat" w:eastAsiaTheme="minorEastAsia" w:hAnsi="GHEA Grapalat" w:cs="Sylfaen"/>
          <w:bCs/>
          <w:sz w:val="20"/>
          <w:szCs w:val="20"/>
        </w:rPr>
        <w:t xml:space="preserve">4. ԾՐԱԳՐԻ ԱՐԴՅՈՒՆՔԱՅԻՆ ՉԱՓՈՐՈՇԻՉՆԵՐԻ ՄԱՆՐԱՄԱՍՆ ՆԿԱՐԱԳՐՈՒԹՅՈՒՆԸ </w:t>
      </w:r>
    </w:p>
    <w:p w14:paraId="74E4A25D" w14:textId="72E0AAF0" w:rsidR="003D54AC"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 xml:space="preserve">4.1 Աղյուսակ </w:t>
      </w:r>
    </w:p>
    <w:p w14:paraId="300AA2D6" w14:textId="77777777" w:rsidR="00373C42" w:rsidRPr="005C4FCD" w:rsidRDefault="00373C42" w:rsidP="003D54AC">
      <w:pPr>
        <w:spacing w:after="0" w:line="240" w:lineRule="auto"/>
        <w:contextualSpacing/>
        <w:rPr>
          <w:rFonts w:ascii="GHEA Grapalat" w:eastAsiaTheme="minorEastAsia" w:hAnsi="GHEA Grapalat" w:cs="Sylfaen"/>
          <w:bCs/>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178"/>
      </w:tblGrid>
      <w:tr w:rsidR="003D54AC" w:rsidRPr="005C4FCD" w14:paraId="74E4A25F" w14:textId="77777777" w:rsidTr="00AA424B">
        <w:tc>
          <w:tcPr>
            <w:tcW w:w="1000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5E" w14:textId="77777777" w:rsidR="003D54AC" w:rsidRPr="005C4FCD" w:rsidRDefault="003D54AC" w:rsidP="003D54AC">
            <w:pPr>
              <w:spacing w:after="0"/>
              <w:jc w:val="both"/>
              <w:rPr>
                <w:rFonts w:ascii="GHEA Grapalat" w:eastAsiaTheme="minorEastAsia" w:hAnsi="GHEA Grapalat" w:cs="Times New Roman"/>
                <w:i/>
                <w:sz w:val="20"/>
                <w:szCs w:val="20"/>
                <w:lang w:eastAsia="en-GB"/>
              </w:rPr>
            </w:pPr>
            <w:r w:rsidRPr="005C4FCD">
              <w:rPr>
                <w:rFonts w:ascii="GHEA Grapalat" w:eastAsiaTheme="minorEastAsia" w:hAnsi="GHEA Grapalat" w:cs="Times New Roman"/>
                <w:sz w:val="20"/>
                <w:szCs w:val="20"/>
              </w:rPr>
              <w:t>Չափորոշիչի նկարագրությունը</w:t>
            </w:r>
          </w:p>
        </w:tc>
      </w:tr>
      <w:tr w:rsidR="003D54AC" w:rsidRPr="005C4FCD" w14:paraId="74E4A262"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0"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Չափորոշիչի անվանումը (հապավումը)</w:t>
            </w:r>
          </w:p>
        </w:tc>
        <w:tc>
          <w:tcPr>
            <w:tcW w:w="7178" w:type="dxa"/>
            <w:tcBorders>
              <w:top w:val="single" w:sz="4" w:space="0" w:color="auto"/>
              <w:left w:val="single" w:sz="4" w:space="0" w:color="auto"/>
              <w:bottom w:val="single" w:sz="4" w:space="0" w:color="auto"/>
              <w:right w:val="single" w:sz="4" w:space="0" w:color="auto"/>
            </w:tcBorders>
            <w:hideMark/>
          </w:tcPr>
          <w:p w14:paraId="74E4A261" w14:textId="64D7534D" w:rsidR="003D54AC" w:rsidRPr="005C4FCD" w:rsidRDefault="00027E82" w:rsidP="003D54AC">
            <w:pPr>
              <w:spacing w:after="0"/>
              <w:jc w:val="both"/>
              <w:rPr>
                <w:rFonts w:ascii="GHEA Grapalat" w:eastAsiaTheme="minorEastAsia" w:hAnsi="GHEA Grapalat" w:cs="Times New Roman"/>
                <w:i/>
                <w:sz w:val="20"/>
                <w:szCs w:val="20"/>
                <w:lang w:eastAsia="en-GB"/>
              </w:rPr>
            </w:pPr>
            <w:r w:rsidRPr="00027E82">
              <w:rPr>
                <w:rFonts w:ascii="GHEA Grapalat" w:eastAsiaTheme="minorEastAsia" w:hAnsi="GHEA Grapalat" w:cs="Times New Roman"/>
                <w:i/>
                <w:sz w:val="20"/>
                <w:szCs w:val="20"/>
              </w:rPr>
              <w:t>Մշակվող նորմատիվատեխնիկական փաստաթղթերի թիվ</w:t>
            </w:r>
          </w:p>
        </w:tc>
      </w:tr>
      <w:tr w:rsidR="003D54AC" w:rsidRPr="005C4FCD" w14:paraId="74E4A265"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3"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Կիրառման ոլորտ/տարածքը</w:t>
            </w:r>
          </w:p>
        </w:tc>
        <w:tc>
          <w:tcPr>
            <w:tcW w:w="7178" w:type="dxa"/>
            <w:tcBorders>
              <w:top w:val="single" w:sz="4" w:space="0" w:color="auto"/>
              <w:left w:val="single" w:sz="4" w:space="0" w:color="auto"/>
              <w:bottom w:val="single" w:sz="4" w:space="0" w:color="auto"/>
              <w:right w:val="single" w:sz="4" w:space="0" w:color="auto"/>
            </w:tcBorders>
            <w:hideMark/>
          </w:tcPr>
          <w:p w14:paraId="74E4A264" w14:textId="324C1329" w:rsidR="003D54AC" w:rsidRPr="005C4FCD" w:rsidRDefault="00027E82" w:rsidP="003D54AC">
            <w:pPr>
              <w:spacing w:after="0"/>
              <w:jc w:val="both"/>
              <w:rPr>
                <w:rFonts w:ascii="GHEA Grapalat" w:eastAsiaTheme="minorEastAsia" w:hAnsi="GHEA Grapalat" w:cs="Times New Roman"/>
                <w:i/>
                <w:sz w:val="20"/>
                <w:szCs w:val="20"/>
                <w:lang w:eastAsia="en-GB"/>
              </w:rPr>
            </w:pPr>
            <w:r w:rsidRPr="00027E82">
              <w:rPr>
                <w:rFonts w:ascii="GHEA Grapalat" w:eastAsiaTheme="minorEastAsia" w:hAnsi="GHEA Grapalat" w:cs="Times New Roman"/>
                <w:i/>
                <w:sz w:val="20"/>
                <w:szCs w:val="20"/>
              </w:rPr>
              <w:t>Քաղաքաշինական բնագավառ</w:t>
            </w:r>
          </w:p>
        </w:tc>
      </w:tr>
      <w:tr w:rsidR="003D54AC" w:rsidRPr="005C4FCD" w14:paraId="74E4A268"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6"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 xml:space="preserve">Սահմանումը </w:t>
            </w:r>
          </w:p>
        </w:tc>
        <w:tc>
          <w:tcPr>
            <w:tcW w:w="7178" w:type="dxa"/>
            <w:tcBorders>
              <w:top w:val="single" w:sz="4" w:space="0" w:color="auto"/>
              <w:left w:val="single" w:sz="4" w:space="0" w:color="auto"/>
              <w:bottom w:val="single" w:sz="4" w:space="0" w:color="auto"/>
              <w:right w:val="single" w:sz="4" w:space="0" w:color="auto"/>
            </w:tcBorders>
            <w:hideMark/>
          </w:tcPr>
          <w:p w14:paraId="74E4A267" w14:textId="44FF97CF" w:rsidR="003D54AC" w:rsidRPr="005C4FCD" w:rsidRDefault="00027E82" w:rsidP="003D54AC">
            <w:pPr>
              <w:spacing w:after="0"/>
              <w:jc w:val="both"/>
              <w:rPr>
                <w:rFonts w:ascii="GHEA Grapalat" w:eastAsiaTheme="minorEastAsia" w:hAnsi="GHEA Grapalat" w:cs="Times New Roman"/>
                <w:sz w:val="20"/>
                <w:szCs w:val="20"/>
                <w:lang w:eastAsia="en-GB"/>
              </w:rPr>
            </w:pPr>
            <w:r w:rsidRPr="00027E82">
              <w:rPr>
                <w:rFonts w:ascii="GHEA Grapalat" w:eastAsiaTheme="minorEastAsia" w:hAnsi="GHEA Grapalat" w:cs="Times New Roman"/>
                <w:i/>
                <w:sz w:val="20"/>
                <w:szCs w:val="20"/>
              </w:rPr>
              <w:t>կիրառելի չէ</w:t>
            </w:r>
          </w:p>
        </w:tc>
      </w:tr>
      <w:tr w:rsidR="003D54AC" w:rsidRPr="005C4FCD" w14:paraId="74E4A26B"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9"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Չափման միավորը</w:t>
            </w:r>
          </w:p>
        </w:tc>
        <w:tc>
          <w:tcPr>
            <w:tcW w:w="7178" w:type="dxa"/>
            <w:tcBorders>
              <w:top w:val="single" w:sz="4" w:space="0" w:color="auto"/>
              <w:left w:val="single" w:sz="4" w:space="0" w:color="auto"/>
              <w:bottom w:val="single" w:sz="4" w:space="0" w:color="auto"/>
              <w:right w:val="single" w:sz="4" w:space="0" w:color="auto"/>
            </w:tcBorders>
            <w:hideMark/>
          </w:tcPr>
          <w:p w14:paraId="74E4A26A" w14:textId="201A4EC9" w:rsidR="003D54AC" w:rsidRPr="005C4FCD" w:rsidRDefault="006B38CA" w:rsidP="003D54AC">
            <w:pPr>
              <w:spacing w:after="0"/>
              <w:jc w:val="both"/>
              <w:rPr>
                <w:rFonts w:ascii="GHEA Grapalat" w:eastAsiaTheme="minorEastAsia" w:hAnsi="GHEA Grapalat" w:cs="Times New Roman"/>
                <w:i/>
                <w:sz w:val="20"/>
                <w:szCs w:val="20"/>
                <w:lang w:eastAsia="en-GB"/>
              </w:rPr>
            </w:pPr>
            <w:r>
              <w:rPr>
                <w:rFonts w:ascii="GHEA Grapalat" w:eastAsiaTheme="minorEastAsia" w:hAnsi="GHEA Grapalat" w:cs="Times New Roman"/>
                <w:i/>
                <w:sz w:val="20"/>
                <w:szCs w:val="20"/>
              </w:rPr>
              <w:t>հատ</w:t>
            </w:r>
          </w:p>
        </w:tc>
      </w:tr>
      <w:tr w:rsidR="003D54AC" w:rsidRPr="005C4FCD" w14:paraId="74E4A26E"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C"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Տեսակ/տիպը</w:t>
            </w:r>
          </w:p>
        </w:tc>
        <w:tc>
          <w:tcPr>
            <w:tcW w:w="7178" w:type="dxa"/>
            <w:tcBorders>
              <w:top w:val="single" w:sz="4" w:space="0" w:color="auto"/>
              <w:left w:val="single" w:sz="4" w:space="0" w:color="auto"/>
              <w:bottom w:val="single" w:sz="4" w:space="0" w:color="auto"/>
              <w:right w:val="single" w:sz="4" w:space="0" w:color="auto"/>
            </w:tcBorders>
            <w:hideMark/>
          </w:tcPr>
          <w:p w14:paraId="74E4A26D" w14:textId="604EBF27" w:rsidR="003D54AC" w:rsidRPr="005C4FCD" w:rsidRDefault="006B38CA" w:rsidP="003D54AC">
            <w:pPr>
              <w:spacing w:after="0"/>
              <w:jc w:val="both"/>
              <w:rPr>
                <w:rFonts w:ascii="GHEA Grapalat" w:eastAsiaTheme="minorEastAsia" w:hAnsi="GHEA Grapalat" w:cs="Times New Roman"/>
                <w:i/>
                <w:sz w:val="20"/>
                <w:szCs w:val="20"/>
                <w:lang w:eastAsia="en-GB"/>
              </w:rPr>
            </w:pPr>
            <w:r w:rsidRPr="006B38CA">
              <w:rPr>
                <w:rFonts w:ascii="GHEA Grapalat" w:eastAsiaTheme="minorEastAsia" w:hAnsi="GHEA Grapalat" w:cs="Times New Roman"/>
                <w:i/>
                <w:sz w:val="20"/>
                <w:szCs w:val="20"/>
              </w:rPr>
              <w:t>քանակ</w:t>
            </w:r>
          </w:p>
        </w:tc>
      </w:tr>
      <w:tr w:rsidR="003D54AC" w:rsidRPr="005C4FCD" w14:paraId="74E4A271"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F"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Ներկայացման բացվածքը/կառուցվածքը</w:t>
            </w:r>
          </w:p>
        </w:tc>
        <w:tc>
          <w:tcPr>
            <w:tcW w:w="7178" w:type="dxa"/>
            <w:tcBorders>
              <w:top w:val="single" w:sz="4" w:space="0" w:color="auto"/>
              <w:left w:val="single" w:sz="4" w:space="0" w:color="auto"/>
              <w:bottom w:val="single" w:sz="4" w:space="0" w:color="auto"/>
              <w:right w:val="single" w:sz="4" w:space="0" w:color="auto"/>
            </w:tcBorders>
            <w:hideMark/>
          </w:tcPr>
          <w:p w14:paraId="74E4A270" w14:textId="4D607552" w:rsidR="003D54AC" w:rsidRPr="005C4FCD" w:rsidRDefault="006B38CA" w:rsidP="003D54AC">
            <w:pPr>
              <w:spacing w:after="0"/>
              <w:jc w:val="both"/>
              <w:rPr>
                <w:rFonts w:ascii="GHEA Grapalat" w:eastAsiaTheme="minorEastAsia" w:hAnsi="GHEA Grapalat" w:cs="Times New Roman"/>
                <w:i/>
                <w:sz w:val="20"/>
                <w:szCs w:val="20"/>
                <w:lang w:eastAsia="en-GB"/>
              </w:rPr>
            </w:pPr>
            <w:r w:rsidRPr="00027E82">
              <w:rPr>
                <w:rFonts w:ascii="GHEA Grapalat" w:eastAsiaTheme="minorEastAsia" w:hAnsi="GHEA Grapalat" w:cs="Times New Roman"/>
                <w:i/>
                <w:sz w:val="20"/>
                <w:szCs w:val="20"/>
              </w:rPr>
              <w:t>կիրառելի չէ</w:t>
            </w:r>
          </w:p>
        </w:tc>
      </w:tr>
      <w:tr w:rsidR="003D54AC" w:rsidRPr="005C4FCD" w14:paraId="74E4A273" w14:textId="77777777" w:rsidTr="00AA424B">
        <w:trPr>
          <w:trHeight w:val="175"/>
        </w:trPr>
        <w:tc>
          <w:tcPr>
            <w:tcW w:w="1000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72" w14:textId="77777777" w:rsidR="003D54AC" w:rsidRPr="005C4FCD" w:rsidRDefault="003D54AC" w:rsidP="003D54AC">
            <w:pPr>
              <w:spacing w:after="0"/>
              <w:jc w:val="both"/>
              <w:rPr>
                <w:rFonts w:ascii="GHEA Grapalat" w:eastAsiaTheme="minorEastAsia" w:hAnsi="GHEA Grapalat" w:cs="Times New Roman"/>
                <w:i/>
                <w:sz w:val="20"/>
                <w:szCs w:val="20"/>
                <w:lang w:eastAsia="en-GB"/>
              </w:rPr>
            </w:pPr>
            <w:r w:rsidRPr="005C4FCD">
              <w:rPr>
                <w:rFonts w:ascii="GHEA Grapalat" w:eastAsiaTheme="minorEastAsia" w:hAnsi="GHEA Grapalat" w:cs="Times New Roman"/>
                <w:sz w:val="20"/>
                <w:szCs w:val="20"/>
              </w:rPr>
              <w:lastRenderedPageBreak/>
              <w:t>Տվյալների ստացումը</w:t>
            </w:r>
          </w:p>
        </w:tc>
      </w:tr>
      <w:tr w:rsidR="003D54AC" w:rsidRPr="005C4FCD" w14:paraId="74E4A276"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4"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Տվյալների հավաքագրման մեթոդը</w:t>
            </w:r>
          </w:p>
        </w:tc>
        <w:tc>
          <w:tcPr>
            <w:tcW w:w="7178" w:type="dxa"/>
            <w:tcBorders>
              <w:top w:val="single" w:sz="4" w:space="0" w:color="auto"/>
              <w:left w:val="single" w:sz="4" w:space="0" w:color="auto"/>
              <w:bottom w:val="single" w:sz="4" w:space="0" w:color="auto"/>
              <w:right w:val="single" w:sz="4" w:space="0" w:color="auto"/>
            </w:tcBorders>
            <w:hideMark/>
          </w:tcPr>
          <w:p w14:paraId="74E4A275" w14:textId="5E66A30F" w:rsidR="003D54AC" w:rsidRPr="005C4FCD" w:rsidRDefault="006B38CA" w:rsidP="003D54AC">
            <w:pPr>
              <w:spacing w:after="0"/>
              <w:jc w:val="both"/>
              <w:rPr>
                <w:rFonts w:ascii="GHEA Grapalat" w:eastAsiaTheme="minorEastAsia" w:hAnsi="GHEA Grapalat" w:cs="Times New Roman"/>
                <w:i/>
                <w:sz w:val="20"/>
                <w:szCs w:val="20"/>
                <w:lang w:eastAsia="en-GB"/>
              </w:rPr>
            </w:pPr>
            <w:r w:rsidRPr="00027E82">
              <w:rPr>
                <w:rFonts w:ascii="GHEA Grapalat" w:eastAsiaTheme="minorEastAsia" w:hAnsi="GHEA Grapalat" w:cs="Times New Roman"/>
                <w:i/>
                <w:sz w:val="20"/>
                <w:szCs w:val="20"/>
              </w:rPr>
              <w:t>կիրառելի չէ</w:t>
            </w:r>
          </w:p>
        </w:tc>
      </w:tr>
      <w:tr w:rsidR="003D54AC" w:rsidRPr="005C4FCD" w14:paraId="74E4A279"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7"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Տվյալների հավաքագրման հաճախականությունը կամ ժամկետները</w:t>
            </w:r>
          </w:p>
        </w:tc>
        <w:tc>
          <w:tcPr>
            <w:tcW w:w="7178" w:type="dxa"/>
            <w:tcBorders>
              <w:top w:val="single" w:sz="4" w:space="0" w:color="auto"/>
              <w:left w:val="single" w:sz="4" w:space="0" w:color="auto"/>
              <w:bottom w:val="single" w:sz="4" w:space="0" w:color="auto"/>
              <w:right w:val="single" w:sz="4" w:space="0" w:color="auto"/>
            </w:tcBorders>
            <w:hideMark/>
          </w:tcPr>
          <w:p w14:paraId="618D72FE" w14:textId="77777777" w:rsidR="006B38CA" w:rsidRDefault="006B38CA" w:rsidP="006B38CA">
            <w:pPr>
              <w:jc w:val="both"/>
              <w:rPr>
                <w:rFonts w:ascii="GHEA Grapalat" w:hAnsi="GHEA Grapalat" w:cs="Calibri"/>
                <w:i/>
                <w:iCs/>
                <w:color w:val="000000"/>
                <w:sz w:val="20"/>
                <w:szCs w:val="20"/>
              </w:rPr>
            </w:pPr>
            <w:r>
              <w:rPr>
                <w:rFonts w:ascii="GHEA Grapalat" w:hAnsi="GHEA Grapalat" w:cs="Calibri"/>
                <w:i/>
                <w:iCs/>
                <w:color w:val="000000"/>
                <w:sz w:val="20"/>
                <w:szCs w:val="20"/>
              </w:rPr>
              <w:t>Եռամսյակային</w:t>
            </w:r>
          </w:p>
          <w:p w14:paraId="74E4A278" w14:textId="1B94DA57" w:rsidR="003D54AC" w:rsidRPr="005C4FCD" w:rsidRDefault="003D54AC" w:rsidP="003D54AC">
            <w:pPr>
              <w:spacing w:after="0"/>
              <w:jc w:val="both"/>
              <w:rPr>
                <w:rFonts w:ascii="GHEA Grapalat" w:eastAsiaTheme="minorEastAsia" w:hAnsi="GHEA Grapalat" w:cs="Times New Roman"/>
                <w:i/>
                <w:sz w:val="20"/>
                <w:szCs w:val="20"/>
                <w:lang w:eastAsia="en-GB"/>
              </w:rPr>
            </w:pPr>
          </w:p>
        </w:tc>
      </w:tr>
      <w:tr w:rsidR="003D54AC" w:rsidRPr="005C4FCD" w14:paraId="74E4A27C"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A"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Պատասխանատու միավորը</w:t>
            </w:r>
          </w:p>
        </w:tc>
        <w:tc>
          <w:tcPr>
            <w:tcW w:w="7178" w:type="dxa"/>
            <w:tcBorders>
              <w:top w:val="single" w:sz="4" w:space="0" w:color="auto"/>
              <w:left w:val="single" w:sz="4" w:space="0" w:color="auto"/>
              <w:bottom w:val="single" w:sz="4" w:space="0" w:color="auto"/>
              <w:right w:val="single" w:sz="4" w:space="0" w:color="auto"/>
            </w:tcBorders>
            <w:hideMark/>
          </w:tcPr>
          <w:p w14:paraId="74E4A27B" w14:textId="5A382BCC" w:rsidR="003D54AC" w:rsidRPr="005C4FCD" w:rsidRDefault="006B38CA" w:rsidP="003D54AC">
            <w:pPr>
              <w:spacing w:after="0"/>
              <w:jc w:val="both"/>
              <w:rPr>
                <w:rFonts w:ascii="GHEA Grapalat" w:eastAsiaTheme="minorEastAsia" w:hAnsi="GHEA Grapalat" w:cs="Times New Roman"/>
                <w:i/>
                <w:sz w:val="20"/>
                <w:szCs w:val="20"/>
                <w:lang w:eastAsia="en-GB"/>
              </w:rPr>
            </w:pPr>
            <w:r w:rsidRPr="006B38CA">
              <w:rPr>
                <w:rFonts w:ascii="GHEA Grapalat" w:eastAsiaTheme="minorEastAsia" w:hAnsi="GHEA Grapalat" w:cs="Times New Roman"/>
                <w:i/>
                <w:sz w:val="20"/>
                <w:szCs w:val="20"/>
              </w:rPr>
              <w:t>ՀՀ քաղաքաշինության կոմիտե</w:t>
            </w:r>
          </w:p>
        </w:tc>
      </w:tr>
      <w:tr w:rsidR="003D54AC" w:rsidRPr="005C4FCD" w14:paraId="74E4A27F"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D"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Տվյալների ստացման հետ կապված ծախսերի գնահատական</w:t>
            </w:r>
          </w:p>
        </w:tc>
        <w:tc>
          <w:tcPr>
            <w:tcW w:w="7178" w:type="dxa"/>
            <w:tcBorders>
              <w:top w:val="single" w:sz="4" w:space="0" w:color="auto"/>
              <w:left w:val="single" w:sz="4" w:space="0" w:color="auto"/>
              <w:bottom w:val="single" w:sz="4" w:space="0" w:color="auto"/>
              <w:right w:val="single" w:sz="4" w:space="0" w:color="auto"/>
            </w:tcBorders>
            <w:hideMark/>
          </w:tcPr>
          <w:p w14:paraId="74E4A27E" w14:textId="08DA531A" w:rsidR="003D54AC" w:rsidRPr="005C4FCD" w:rsidRDefault="006B38CA" w:rsidP="003D54AC">
            <w:pPr>
              <w:spacing w:after="0"/>
              <w:jc w:val="both"/>
              <w:rPr>
                <w:rFonts w:ascii="GHEA Grapalat" w:eastAsiaTheme="minorEastAsia" w:hAnsi="GHEA Grapalat" w:cs="Times New Roman"/>
                <w:i/>
                <w:sz w:val="20"/>
                <w:szCs w:val="20"/>
                <w:lang w:eastAsia="en-GB"/>
              </w:rPr>
            </w:pPr>
            <w:r w:rsidRPr="006B38CA">
              <w:rPr>
                <w:rFonts w:ascii="GHEA Grapalat" w:eastAsiaTheme="minorEastAsia" w:hAnsi="GHEA Grapalat" w:cs="Times New Roman"/>
                <w:i/>
                <w:sz w:val="20"/>
                <w:szCs w:val="20"/>
              </w:rPr>
              <w:t>Կիրառելի չէ</w:t>
            </w:r>
          </w:p>
        </w:tc>
      </w:tr>
      <w:tr w:rsidR="003D54AC" w:rsidRPr="005C4FCD" w14:paraId="74E4A281" w14:textId="77777777" w:rsidTr="00AA424B">
        <w:tc>
          <w:tcPr>
            <w:tcW w:w="1000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80"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Այլ նշումներ</w:t>
            </w:r>
          </w:p>
        </w:tc>
      </w:tr>
      <w:tr w:rsidR="003D54AC" w:rsidRPr="005C4FCD" w14:paraId="74E4A284"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2" w14:textId="77777777" w:rsidR="003D54AC" w:rsidRPr="005C4FCD" w:rsidRDefault="003D54AC" w:rsidP="003D54AC">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Ցուցանիշի ելակետային տվյալը</w:t>
            </w:r>
          </w:p>
        </w:tc>
        <w:tc>
          <w:tcPr>
            <w:tcW w:w="7178" w:type="dxa"/>
            <w:tcBorders>
              <w:top w:val="single" w:sz="4" w:space="0" w:color="auto"/>
              <w:left w:val="single" w:sz="4" w:space="0" w:color="auto"/>
              <w:bottom w:val="single" w:sz="4" w:space="0" w:color="auto"/>
              <w:right w:val="single" w:sz="4" w:space="0" w:color="auto"/>
            </w:tcBorders>
            <w:hideMark/>
          </w:tcPr>
          <w:p w14:paraId="0110D0F8" w14:textId="1062635D" w:rsidR="003D54AC" w:rsidRPr="00C80E03" w:rsidRDefault="00C80E03" w:rsidP="003D54AC">
            <w:pPr>
              <w:spacing w:after="0"/>
              <w:jc w:val="both"/>
              <w:rPr>
                <w:rFonts w:ascii="GHEA Grapalat" w:eastAsiaTheme="minorEastAsia" w:hAnsi="GHEA Grapalat" w:cs="Times New Roman"/>
                <w:i/>
                <w:sz w:val="20"/>
                <w:szCs w:val="20"/>
              </w:rPr>
            </w:pPr>
            <w:r w:rsidRPr="00C80E03">
              <w:rPr>
                <w:rFonts w:ascii="GHEA Grapalat" w:eastAsiaTheme="minorEastAsia" w:hAnsi="GHEA Grapalat" w:cs="Times New Roman"/>
                <w:i/>
                <w:sz w:val="20"/>
                <w:szCs w:val="20"/>
              </w:rPr>
              <w:t>50</w:t>
            </w:r>
          </w:p>
          <w:p w14:paraId="74E4A283" w14:textId="3C0403C1" w:rsidR="006B38CA" w:rsidRPr="00C80E03" w:rsidRDefault="006B38CA" w:rsidP="003D54AC">
            <w:pPr>
              <w:spacing w:after="0"/>
              <w:jc w:val="both"/>
              <w:rPr>
                <w:rFonts w:ascii="GHEA Grapalat" w:eastAsiaTheme="minorEastAsia" w:hAnsi="GHEA Grapalat" w:cs="Times New Roman"/>
                <w:i/>
                <w:sz w:val="20"/>
                <w:szCs w:val="20"/>
                <w:lang w:eastAsia="en-GB"/>
              </w:rPr>
            </w:pPr>
          </w:p>
        </w:tc>
      </w:tr>
      <w:tr w:rsidR="006B38CA" w:rsidRPr="005C4FCD" w14:paraId="74E4A287"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5" w14:textId="77777777" w:rsidR="006B38CA" w:rsidRPr="005C4FCD" w:rsidRDefault="006B38CA" w:rsidP="006B38CA">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Հենանիշային (benchmark) ցուցանիշները</w:t>
            </w:r>
          </w:p>
        </w:tc>
        <w:tc>
          <w:tcPr>
            <w:tcW w:w="7178" w:type="dxa"/>
            <w:tcBorders>
              <w:top w:val="single" w:sz="4" w:space="0" w:color="auto"/>
              <w:left w:val="single" w:sz="4" w:space="0" w:color="auto"/>
              <w:bottom w:val="single" w:sz="4" w:space="0" w:color="auto"/>
              <w:right w:val="single" w:sz="4" w:space="0" w:color="auto"/>
            </w:tcBorders>
            <w:hideMark/>
          </w:tcPr>
          <w:p w14:paraId="74E4A286" w14:textId="46FE894E" w:rsidR="006B38CA" w:rsidRPr="00C80E03" w:rsidRDefault="006B38CA" w:rsidP="006B38CA">
            <w:pPr>
              <w:spacing w:after="0"/>
              <w:jc w:val="both"/>
              <w:rPr>
                <w:rFonts w:ascii="GHEA Grapalat" w:eastAsiaTheme="minorEastAsia" w:hAnsi="GHEA Grapalat" w:cs="Times New Roman"/>
                <w:i/>
                <w:sz w:val="20"/>
                <w:szCs w:val="20"/>
                <w:lang w:eastAsia="en-GB"/>
              </w:rPr>
            </w:pPr>
            <w:r w:rsidRPr="00C80E03">
              <w:rPr>
                <w:rFonts w:ascii="GHEA Grapalat" w:eastAsiaTheme="minorEastAsia" w:hAnsi="GHEA Grapalat" w:cs="Times New Roman"/>
                <w:i/>
                <w:sz w:val="20"/>
                <w:szCs w:val="20"/>
              </w:rPr>
              <w:t>Կիրառելի չէ</w:t>
            </w:r>
          </w:p>
        </w:tc>
      </w:tr>
      <w:tr w:rsidR="006B38CA" w:rsidRPr="005C4FCD" w14:paraId="74E4A28A"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8" w14:textId="77777777" w:rsidR="006B38CA" w:rsidRPr="005C4FCD" w:rsidRDefault="006B38CA" w:rsidP="006B38CA">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Թիրախային ցուցանիշը</w:t>
            </w:r>
          </w:p>
        </w:tc>
        <w:tc>
          <w:tcPr>
            <w:tcW w:w="7178" w:type="dxa"/>
            <w:tcBorders>
              <w:top w:val="single" w:sz="4" w:space="0" w:color="auto"/>
              <w:left w:val="single" w:sz="4" w:space="0" w:color="auto"/>
              <w:bottom w:val="single" w:sz="4" w:space="0" w:color="auto"/>
              <w:right w:val="single" w:sz="4" w:space="0" w:color="auto"/>
            </w:tcBorders>
            <w:hideMark/>
          </w:tcPr>
          <w:p w14:paraId="74E4A289" w14:textId="6D122308" w:rsidR="006B38CA" w:rsidRPr="00C80E03" w:rsidRDefault="00C80E03" w:rsidP="006B38CA">
            <w:pPr>
              <w:spacing w:after="0"/>
              <w:jc w:val="both"/>
              <w:rPr>
                <w:rFonts w:ascii="GHEA Grapalat" w:eastAsiaTheme="minorEastAsia" w:hAnsi="GHEA Grapalat" w:cs="Times New Roman"/>
                <w:i/>
                <w:sz w:val="20"/>
                <w:szCs w:val="20"/>
              </w:rPr>
            </w:pPr>
            <w:r w:rsidRPr="00C80E03">
              <w:rPr>
                <w:rFonts w:ascii="GHEA Grapalat" w:eastAsiaTheme="minorEastAsia" w:hAnsi="GHEA Grapalat" w:cs="Times New Roman"/>
                <w:i/>
                <w:sz w:val="20"/>
                <w:szCs w:val="20"/>
              </w:rPr>
              <w:t>130</w:t>
            </w:r>
          </w:p>
        </w:tc>
      </w:tr>
      <w:tr w:rsidR="006B38CA" w:rsidRPr="005C4FCD" w14:paraId="74E4A28D"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B" w14:textId="77777777" w:rsidR="006B38CA" w:rsidRPr="005C4FCD" w:rsidRDefault="006B38CA" w:rsidP="006B38CA">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Սահմանափակումները</w:t>
            </w:r>
          </w:p>
        </w:tc>
        <w:tc>
          <w:tcPr>
            <w:tcW w:w="7178" w:type="dxa"/>
            <w:tcBorders>
              <w:top w:val="single" w:sz="4" w:space="0" w:color="auto"/>
              <w:left w:val="single" w:sz="4" w:space="0" w:color="auto"/>
              <w:bottom w:val="single" w:sz="4" w:space="0" w:color="auto"/>
              <w:right w:val="single" w:sz="4" w:space="0" w:color="auto"/>
            </w:tcBorders>
            <w:hideMark/>
          </w:tcPr>
          <w:p w14:paraId="74E4A28C" w14:textId="5BAD5881" w:rsidR="006B38CA" w:rsidRPr="00C80E03" w:rsidRDefault="006B38CA" w:rsidP="006B38CA">
            <w:pPr>
              <w:spacing w:after="0"/>
              <w:jc w:val="both"/>
              <w:rPr>
                <w:rFonts w:ascii="GHEA Grapalat" w:eastAsiaTheme="minorEastAsia" w:hAnsi="GHEA Grapalat" w:cs="Times New Roman"/>
                <w:sz w:val="20"/>
                <w:szCs w:val="20"/>
                <w:lang w:eastAsia="en-GB"/>
              </w:rPr>
            </w:pPr>
            <w:r w:rsidRPr="00C80E03">
              <w:rPr>
                <w:rFonts w:ascii="GHEA Grapalat" w:eastAsiaTheme="minorEastAsia" w:hAnsi="GHEA Grapalat" w:cs="Times New Roman"/>
                <w:i/>
                <w:sz w:val="20"/>
                <w:szCs w:val="20"/>
              </w:rPr>
              <w:t>Ֆինանսավորում</w:t>
            </w:r>
          </w:p>
        </w:tc>
      </w:tr>
      <w:tr w:rsidR="006B38CA" w:rsidRPr="005C4FCD" w14:paraId="74E4A290"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E" w14:textId="77777777" w:rsidR="006B38CA" w:rsidRPr="005C4FCD" w:rsidRDefault="006B38CA" w:rsidP="006B38CA">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Այլ</w:t>
            </w:r>
          </w:p>
        </w:tc>
        <w:tc>
          <w:tcPr>
            <w:tcW w:w="7178" w:type="dxa"/>
            <w:tcBorders>
              <w:top w:val="single" w:sz="4" w:space="0" w:color="auto"/>
              <w:left w:val="single" w:sz="4" w:space="0" w:color="auto"/>
              <w:bottom w:val="single" w:sz="4" w:space="0" w:color="auto"/>
              <w:right w:val="single" w:sz="4" w:space="0" w:color="auto"/>
            </w:tcBorders>
            <w:hideMark/>
          </w:tcPr>
          <w:p w14:paraId="74E4A28F" w14:textId="179DA0B5" w:rsidR="006B38CA" w:rsidRPr="00C80E03" w:rsidRDefault="006B38CA" w:rsidP="006B38CA">
            <w:pPr>
              <w:spacing w:after="0"/>
              <w:jc w:val="both"/>
              <w:rPr>
                <w:rFonts w:ascii="GHEA Grapalat" w:eastAsiaTheme="minorEastAsia" w:hAnsi="GHEA Grapalat" w:cs="Times New Roman"/>
                <w:i/>
                <w:sz w:val="20"/>
                <w:szCs w:val="20"/>
                <w:lang w:eastAsia="en-GB"/>
              </w:rPr>
            </w:pPr>
            <w:r w:rsidRPr="00C80E03">
              <w:rPr>
                <w:rFonts w:ascii="GHEA Grapalat" w:eastAsiaTheme="minorEastAsia" w:hAnsi="GHEA Grapalat" w:cs="Times New Roman"/>
                <w:i/>
                <w:sz w:val="20"/>
                <w:szCs w:val="20"/>
              </w:rPr>
              <w:t>Չկան</w:t>
            </w:r>
          </w:p>
        </w:tc>
      </w:tr>
    </w:tbl>
    <w:p w14:paraId="74E4A291" w14:textId="77777777" w:rsidR="003D54AC" w:rsidRPr="005C4FCD" w:rsidRDefault="003D54AC" w:rsidP="003D54AC">
      <w:pPr>
        <w:spacing w:after="0" w:line="240" w:lineRule="auto"/>
        <w:jc w:val="center"/>
        <w:rPr>
          <w:rFonts w:ascii="GHEA Grapalat" w:eastAsiaTheme="minorEastAsia" w:hAnsi="GHEA Grapalat" w:cs="Sylfaen"/>
          <w:sz w:val="20"/>
          <w:szCs w:val="20"/>
          <w:lang w:val="hy-AM"/>
        </w:rPr>
      </w:pPr>
    </w:p>
    <w:p w14:paraId="74E4A292" w14:textId="50C27880" w:rsidR="004B0A82" w:rsidRPr="00373C42" w:rsidRDefault="00373C42" w:rsidP="00373C42">
      <w:pPr>
        <w:tabs>
          <w:tab w:val="left" w:pos="2054"/>
        </w:tabs>
        <w:spacing w:after="0" w:line="240" w:lineRule="auto"/>
        <w:rPr>
          <w:rFonts w:ascii="GHEA Grapalat" w:eastAsiaTheme="minorEastAsia" w:hAnsi="GHEA Grapalat" w:cs="Times New Roman"/>
          <w:sz w:val="20"/>
          <w:szCs w:val="20"/>
        </w:rPr>
      </w:pPr>
      <w:r w:rsidRPr="00373C42">
        <w:rPr>
          <w:rFonts w:ascii="GHEA Grapalat" w:eastAsiaTheme="minorEastAsia" w:hAnsi="GHEA Grapalat" w:cs="Times New Roman"/>
          <w:sz w:val="20"/>
          <w:szCs w:val="20"/>
        </w:rPr>
        <w:t>4.</w:t>
      </w:r>
      <w:r>
        <w:rPr>
          <w:rFonts w:ascii="GHEA Grapalat" w:eastAsiaTheme="minorEastAsia" w:hAnsi="GHEA Grapalat" w:cs="Times New Roman"/>
          <w:sz w:val="20"/>
          <w:szCs w:val="20"/>
        </w:rPr>
        <w:t>2</w:t>
      </w:r>
      <w:r w:rsidRPr="00373C42">
        <w:rPr>
          <w:rFonts w:ascii="GHEA Grapalat" w:eastAsiaTheme="minorEastAsia" w:hAnsi="GHEA Grapalat" w:cs="Times New Roman"/>
          <w:sz w:val="20"/>
          <w:szCs w:val="20"/>
        </w:rPr>
        <w:t xml:space="preserve"> Աղյուսակ</w:t>
      </w:r>
    </w:p>
    <w:p w14:paraId="6B9771E5" w14:textId="77777777" w:rsidR="00373C42" w:rsidRDefault="00373C42" w:rsidP="003D54AC">
      <w:pPr>
        <w:tabs>
          <w:tab w:val="left" w:pos="2054"/>
        </w:tabs>
        <w:spacing w:after="0" w:line="240" w:lineRule="auto"/>
        <w:rPr>
          <w:rFonts w:ascii="GHEA Grapalat" w:eastAsiaTheme="minorEastAsia" w:hAnsi="GHEA Grapalat" w:cs="Times New Roman"/>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178"/>
      </w:tblGrid>
      <w:tr w:rsidR="004B0A82" w:rsidRPr="005C4FCD" w14:paraId="23729435" w14:textId="77777777" w:rsidTr="00AA424B">
        <w:tc>
          <w:tcPr>
            <w:tcW w:w="1000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1DC81F7" w14:textId="77777777" w:rsidR="004B0A82" w:rsidRPr="005C4FCD" w:rsidRDefault="004B0A82" w:rsidP="00373C42">
            <w:pPr>
              <w:spacing w:after="0"/>
              <w:jc w:val="both"/>
              <w:rPr>
                <w:rFonts w:ascii="GHEA Grapalat" w:eastAsiaTheme="minorEastAsia" w:hAnsi="GHEA Grapalat" w:cs="Times New Roman"/>
                <w:i/>
                <w:sz w:val="20"/>
                <w:szCs w:val="20"/>
                <w:lang w:eastAsia="en-GB"/>
              </w:rPr>
            </w:pPr>
            <w:r w:rsidRPr="005C4FCD">
              <w:rPr>
                <w:rFonts w:ascii="GHEA Grapalat" w:eastAsiaTheme="minorEastAsia" w:hAnsi="GHEA Grapalat" w:cs="Times New Roman"/>
                <w:sz w:val="20"/>
                <w:szCs w:val="20"/>
              </w:rPr>
              <w:t>Չափորոշիչի նկարագրությունը</w:t>
            </w:r>
          </w:p>
        </w:tc>
      </w:tr>
      <w:tr w:rsidR="004B0A82" w:rsidRPr="005C4FCD" w14:paraId="2EE288B6"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AC86EC" w14:textId="77777777" w:rsidR="004B0A82" w:rsidRPr="005C4FCD" w:rsidRDefault="004B0A82" w:rsidP="00373C42">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Չափորոշիչի անվանումը (հապավումը)</w:t>
            </w:r>
          </w:p>
        </w:tc>
        <w:tc>
          <w:tcPr>
            <w:tcW w:w="7178" w:type="dxa"/>
            <w:tcBorders>
              <w:top w:val="single" w:sz="4" w:space="0" w:color="auto"/>
              <w:left w:val="single" w:sz="4" w:space="0" w:color="auto"/>
              <w:bottom w:val="single" w:sz="4" w:space="0" w:color="auto"/>
              <w:right w:val="single" w:sz="4" w:space="0" w:color="auto"/>
            </w:tcBorders>
            <w:hideMark/>
          </w:tcPr>
          <w:p w14:paraId="1916CF89" w14:textId="77777777" w:rsidR="004B0A82" w:rsidRPr="0050451E" w:rsidRDefault="00C80E03" w:rsidP="00C80E03">
            <w:pPr>
              <w:tabs>
                <w:tab w:val="left" w:pos="4646"/>
              </w:tabs>
              <w:spacing w:after="0"/>
              <w:jc w:val="both"/>
              <w:rPr>
                <w:rFonts w:ascii="GHEA Grapalat" w:eastAsiaTheme="minorEastAsia" w:hAnsi="GHEA Grapalat" w:cs="Times New Roman"/>
                <w:i/>
                <w:sz w:val="20"/>
                <w:szCs w:val="20"/>
                <w:lang w:eastAsia="en-GB"/>
              </w:rPr>
            </w:pPr>
            <w:r w:rsidRPr="0050451E">
              <w:rPr>
                <w:rFonts w:ascii="GHEA Grapalat" w:eastAsiaTheme="minorEastAsia" w:hAnsi="GHEA Grapalat" w:cs="Times New Roman"/>
                <w:i/>
                <w:sz w:val="20"/>
                <w:szCs w:val="20"/>
                <w:lang w:eastAsia="en-GB"/>
              </w:rPr>
              <w:t>Քանդման ենթակա ոչ հիմնական շինությունների քանդում, հատ</w:t>
            </w:r>
          </w:p>
          <w:p w14:paraId="5EC10B7C" w14:textId="59A23475" w:rsidR="00C80E03" w:rsidRPr="00F42132" w:rsidRDefault="00C80E03" w:rsidP="00C80E03">
            <w:pPr>
              <w:tabs>
                <w:tab w:val="left" w:pos="4646"/>
              </w:tabs>
              <w:spacing w:after="0"/>
              <w:jc w:val="both"/>
              <w:rPr>
                <w:rFonts w:ascii="GHEA Grapalat" w:eastAsiaTheme="minorEastAsia" w:hAnsi="GHEA Grapalat" w:cs="Times New Roman"/>
                <w:i/>
                <w:color w:val="FF0000"/>
                <w:sz w:val="20"/>
                <w:szCs w:val="20"/>
                <w:lang w:eastAsia="en-GB"/>
              </w:rPr>
            </w:pPr>
            <w:r w:rsidRPr="0050451E">
              <w:rPr>
                <w:rFonts w:ascii="GHEA Grapalat" w:eastAsiaTheme="minorEastAsia" w:hAnsi="GHEA Grapalat" w:cs="Times New Roman"/>
                <w:i/>
                <w:sz w:val="20"/>
                <w:szCs w:val="20"/>
                <w:lang w:eastAsia="en-GB"/>
              </w:rPr>
              <w:t>Ոչ հիմնական շինություններում բնկավող ընտանիքների վերաբնակեցում, ընտանիք</w:t>
            </w:r>
          </w:p>
        </w:tc>
      </w:tr>
      <w:tr w:rsidR="00C80E03" w:rsidRPr="005C4FCD" w14:paraId="7943E19F" w14:textId="77777777" w:rsidTr="00B57E6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3A380D7" w14:textId="77777777" w:rsidR="00C80E03" w:rsidRPr="005C4FCD" w:rsidRDefault="00C80E03" w:rsidP="00C80E03">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Կիրառման ոլորտ/տարածքը</w:t>
            </w:r>
          </w:p>
        </w:tc>
        <w:tc>
          <w:tcPr>
            <w:tcW w:w="7178" w:type="dxa"/>
            <w:tcBorders>
              <w:top w:val="single" w:sz="4" w:space="0" w:color="auto"/>
              <w:left w:val="single" w:sz="4" w:space="0" w:color="auto"/>
              <w:bottom w:val="single" w:sz="4" w:space="0" w:color="auto"/>
              <w:right w:val="single" w:sz="4" w:space="0" w:color="auto"/>
            </w:tcBorders>
            <w:vAlign w:val="center"/>
            <w:hideMark/>
          </w:tcPr>
          <w:p w14:paraId="72927FF5" w14:textId="37ACE0DE" w:rsidR="00C80E03" w:rsidRPr="00F42132" w:rsidRDefault="00C80E03" w:rsidP="00C80E03">
            <w:pPr>
              <w:spacing w:after="0"/>
              <w:jc w:val="both"/>
              <w:rPr>
                <w:rFonts w:ascii="GHEA Grapalat" w:eastAsiaTheme="minorEastAsia" w:hAnsi="GHEA Grapalat" w:cs="Times New Roman"/>
                <w:i/>
                <w:color w:val="FF0000"/>
                <w:sz w:val="20"/>
                <w:szCs w:val="20"/>
                <w:lang w:eastAsia="en-GB"/>
              </w:rPr>
            </w:pPr>
            <w:r w:rsidRPr="00C27B78">
              <w:rPr>
                <w:rFonts w:ascii="GHEA Grapalat" w:eastAsia="MS Mincho" w:hAnsi="GHEA Grapalat" w:cs="MS Mincho"/>
                <w:sz w:val="20"/>
                <w:szCs w:val="20"/>
              </w:rPr>
              <w:t>Աղետի գոտու բնակավայրե</w:t>
            </w:r>
            <w:r>
              <w:rPr>
                <w:rFonts w:ascii="GHEA Grapalat" w:eastAsia="MS Mincho" w:hAnsi="GHEA Grapalat" w:cs="MS Mincho"/>
                <w:sz w:val="20"/>
                <w:szCs w:val="20"/>
              </w:rPr>
              <w:t>րի</w:t>
            </w:r>
            <w:r>
              <w:rPr>
                <w:rFonts w:ascii="Arial Unicode" w:hAnsi="Arial Unicode"/>
                <w:color w:val="000000"/>
                <w:sz w:val="21"/>
                <w:szCs w:val="21"/>
                <w:shd w:val="clear" w:color="auto" w:fill="FFFFFF"/>
              </w:rPr>
              <w:t xml:space="preserve"> </w:t>
            </w:r>
            <w:r w:rsidRPr="00C27B78">
              <w:rPr>
                <w:rFonts w:ascii="GHEA Grapalat" w:eastAsia="MS Mincho" w:hAnsi="GHEA Grapalat" w:cs="MS Mincho"/>
                <w:sz w:val="20"/>
                <w:szCs w:val="20"/>
              </w:rPr>
              <w:t>պետական և համայնքային սեփականություն հանդիսացող հողամասեր</w:t>
            </w:r>
          </w:p>
        </w:tc>
      </w:tr>
      <w:tr w:rsidR="004B0A82" w:rsidRPr="005C4FCD" w14:paraId="2FBB9E5D"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338846" w14:textId="77777777" w:rsidR="004B0A82" w:rsidRPr="005C4FCD" w:rsidRDefault="004B0A82" w:rsidP="00373C42">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 xml:space="preserve">Սահմանումը </w:t>
            </w:r>
          </w:p>
        </w:tc>
        <w:tc>
          <w:tcPr>
            <w:tcW w:w="7178" w:type="dxa"/>
            <w:tcBorders>
              <w:top w:val="single" w:sz="4" w:space="0" w:color="auto"/>
              <w:left w:val="single" w:sz="4" w:space="0" w:color="auto"/>
              <w:bottom w:val="single" w:sz="4" w:space="0" w:color="auto"/>
              <w:right w:val="single" w:sz="4" w:space="0" w:color="auto"/>
            </w:tcBorders>
            <w:hideMark/>
          </w:tcPr>
          <w:p w14:paraId="1FFFB47B" w14:textId="47B8A04F" w:rsidR="004B0A82" w:rsidRPr="00F42132" w:rsidRDefault="00C80E03" w:rsidP="00373C42">
            <w:pPr>
              <w:spacing w:after="0"/>
              <w:jc w:val="both"/>
              <w:rPr>
                <w:rFonts w:ascii="GHEA Grapalat" w:eastAsiaTheme="minorEastAsia" w:hAnsi="GHEA Grapalat" w:cs="Times New Roman"/>
                <w:color w:val="FF0000"/>
                <w:sz w:val="20"/>
                <w:szCs w:val="20"/>
                <w:lang w:eastAsia="en-GB"/>
              </w:rPr>
            </w:pPr>
            <w:r w:rsidRPr="00C27B78">
              <w:rPr>
                <w:rFonts w:ascii="GHEA Grapalat" w:eastAsia="MS Mincho" w:hAnsi="GHEA Grapalat" w:cs="MS Mincho"/>
                <w:sz w:val="20"/>
                <w:szCs w:val="20"/>
              </w:rPr>
              <w:t>Աղետի գոտու բնակավայրե</w:t>
            </w:r>
            <w:r>
              <w:rPr>
                <w:rFonts w:ascii="GHEA Grapalat" w:eastAsia="MS Mincho" w:hAnsi="GHEA Grapalat" w:cs="MS Mincho"/>
                <w:sz w:val="20"/>
                <w:szCs w:val="20"/>
              </w:rPr>
              <w:t>րի</w:t>
            </w:r>
            <w:r>
              <w:rPr>
                <w:rFonts w:ascii="Arial Unicode" w:hAnsi="Arial Unicode"/>
                <w:color w:val="000000"/>
                <w:sz w:val="21"/>
                <w:szCs w:val="21"/>
                <w:shd w:val="clear" w:color="auto" w:fill="FFFFFF"/>
              </w:rPr>
              <w:t xml:space="preserve"> </w:t>
            </w:r>
            <w:r w:rsidRPr="00C27B78">
              <w:rPr>
                <w:rFonts w:ascii="GHEA Grapalat" w:eastAsia="MS Mincho" w:hAnsi="GHEA Grapalat" w:cs="MS Mincho"/>
                <w:sz w:val="20"/>
                <w:szCs w:val="20"/>
              </w:rPr>
              <w:t>պետական և համայնքային սեփականություն հանդիսացող հողամասեր</w:t>
            </w:r>
            <w:r>
              <w:rPr>
                <w:rFonts w:ascii="GHEA Grapalat" w:eastAsia="MS Mincho" w:hAnsi="GHEA Grapalat" w:cs="MS Mincho"/>
                <w:sz w:val="20"/>
                <w:szCs w:val="20"/>
              </w:rPr>
              <w:t>ի վրա տեղադրված կամ կառուցված</w:t>
            </w:r>
            <w:r w:rsidRPr="006E44D1">
              <w:rPr>
                <w:rFonts w:ascii="GHEA Grapalat" w:eastAsia="MS Mincho" w:hAnsi="GHEA Grapalat" w:cs="MS Mincho"/>
                <w:sz w:val="20"/>
                <w:szCs w:val="20"/>
              </w:rPr>
              <w:t xml:space="preserve"> ոչ հիմնական շինությունների քանդում</w:t>
            </w:r>
          </w:p>
        </w:tc>
      </w:tr>
      <w:tr w:rsidR="004B0A82" w:rsidRPr="005C4FCD" w14:paraId="6EBB13E4"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B71ACB" w14:textId="77777777" w:rsidR="004B0A82" w:rsidRPr="005C4FCD" w:rsidRDefault="004B0A82" w:rsidP="00373C42">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Չափման միավորը</w:t>
            </w:r>
          </w:p>
        </w:tc>
        <w:tc>
          <w:tcPr>
            <w:tcW w:w="7178" w:type="dxa"/>
            <w:tcBorders>
              <w:top w:val="single" w:sz="4" w:space="0" w:color="auto"/>
              <w:left w:val="single" w:sz="4" w:space="0" w:color="auto"/>
              <w:bottom w:val="single" w:sz="4" w:space="0" w:color="auto"/>
              <w:right w:val="single" w:sz="4" w:space="0" w:color="auto"/>
            </w:tcBorders>
            <w:hideMark/>
          </w:tcPr>
          <w:p w14:paraId="4A8BC2C0" w14:textId="77777777" w:rsidR="004B0A82" w:rsidRPr="0050451E" w:rsidRDefault="004B0A82" w:rsidP="00373C42">
            <w:pPr>
              <w:spacing w:after="0"/>
              <w:jc w:val="both"/>
              <w:rPr>
                <w:rFonts w:ascii="GHEA Grapalat" w:eastAsiaTheme="minorEastAsia" w:hAnsi="GHEA Grapalat" w:cs="Times New Roman"/>
                <w:i/>
                <w:sz w:val="20"/>
                <w:szCs w:val="20"/>
                <w:lang w:eastAsia="en-GB"/>
              </w:rPr>
            </w:pPr>
            <w:r w:rsidRPr="0050451E">
              <w:rPr>
                <w:rFonts w:ascii="GHEA Grapalat" w:eastAsiaTheme="minorEastAsia" w:hAnsi="GHEA Grapalat" w:cs="Times New Roman"/>
                <w:i/>
                <w:sz w:val="20"/>
                <w:szCs w:val="20"/>
              </w:rPr>
              <w:t>հատ</w:t>
            </w:r>
          </w:p>
        </w:tc>
      </w:tr>
      <w:tr w:rsidR="004B0A82" w:rsidRPr="005C4FCD" w14:paraId="5CA5A3E1"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F7115C" w14:textId="77777777" w:rsidR="004B0A82" w:rsidRPr="005C4FCD" w:rsidRDefault="004B0A82" w:rsidP="00373C42">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Տեսակ/տիպը</w:t>
            </w:r>
          </w:p>
        </w:tc>
        <w:tc>
          <w:tcPr>
            <w:tcW w:w="7178" w:type="dxa"/>
            <w:tcBorders>
              <w:top w:val="single" w:sz="4" w:space="0" w:color="auto"/>
              <w:left w:val="single" w:sz="4" w:space="0" w:color="auto"/>
              <w:bottom w:val="single" w:sz="4" w:space="0" w:color="auto"/>
              <w:right w:val="single" w:sz="4" w:space="0" w:color="auto"/>
            </w:tcBorders>
            <w:hideMark/>
          </w:tcPr>
          <w:p w14:paraId="3661AFE5" w14:textId="77777777" w:rsidR="004B0A82" w:rsidRPr="0050451E" w:rsidRDefault="004B0A82" w:rsidP="00373C42">
            <w:pPr>
              <w:spacing w:after="0"/>
              <w:jc w:val="both"/>
              <w:rPr>
                <w:rFonts w:ascii="GHEA Grapalat" w:eastAsiaTheme="minorEastAsia" w:hAnsi="GHEA Grapalat" w:cs="Times New Roman"/>
                <w:i/>
                <w:sz w:val="20"/>
                <w:szCs w:val="20"/>
                <w:lang w:eastAsia="en-GB"/>
              </w:rPr>
            </w:pPr>
            <w:r w:rsidRPr="0050451E">
              <w:rPr>
                <w:rFonts w:ascii="GHEA Grapalat" w:eastAsiaTheme="minorEastAsia" w:hAnsi="GHEA Grapalat" w:cs="Times New Roman"/>
                <w:i/>
                <w:sz w:val="20"/>
                <w:szCs w:val="20"/>
              </w:rPr>
              <w:t>քանակ</w:t>
            </w:r>
          </w:p>
        </w:tc>
      </w:tr>
      <w:tr w:rsidR="004B0A82" w:rsidRPr="005C4FCD" w14:paraId="236EDAFE"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8CD7B6" w14:textId="77777777" w:rsidR="004B0A82" w:rsidRPr="005C4FCD" w:rsidRDefault="004B0A82" w:rsidP="00373C42">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Ներկայացման բացվածքը/կառուցվածքը</w:t>
            </w:r>
          </w:p>
        </w:tc>
        <w:tc>
          <w:tcPr>
            <w:tcW w:w="7178" w:type="dxa"/>
            <w:tcBorders>
              <w:top w:val="single" w:sz="4" w:space="0" w:color="auto"/>
              <w:left w:val="single" w:sz="4" w:space="0" w:color="auto"/>
              <w:bottom w:val="single" w:sz="4" w:space="0" w:color="auto"/>
              <w:right w:val="single" w:sz="4" w:space="0" w:color="auto"/>
            </w:tcBorders>
            <w:hideMark/>
          </w:tcPr>
          <w:p w14:paraId="6BEF3D1D" w14:textId="77777777" w:rsidR="004B0A82" w:rsidRDefault="00C80E03" w:rsidP="00373C42">
            <w:pPr>
              <w:spacing w:after="0"/>
              <w:jc w:val="both"/>
              <w:rPr>
                <w:rFonts w:ascii="GHEA Grapalat" w:eastAsia="MS Mincho" w:hAnsi="GHEA Grapalat" w:cs="MS Mincho"/>
                <w:sz w:val="20"/>
                <w:szCs w:val="20"/>
              </w:rPr>
            </w:pPr>
            <w:r w:rsidRPr="00C27B78">
              <w:rPr>
                <w:rFonts w:ascii="GHEA Grapalat" w:eastAsia="MS Mincho" w:hAnsi="GHEA Grapalat" w:cs="MS Mincho"/>
                <w:sz w:val="20"/>
                <w:szCs w:val="20"/>
              </w:rPr>
              <w:t xml:space="preserve">Աղետի գոտու բնակավայրերի պետական և համայնքային սեփականություն հանդիսացող հողամասերը ոչ հիմնական շինություններից հաջորդաբար </w:t>
            </w:r>
            <w:r>
              <w:rPr>
                <w:rFonts w:ascii="GHEA Grapalat" w:eastAsia="MS Mincho" w:hAnsi="GHEA Grapalat" w:cs="MS Mincho"/>
                <w:sz w:val="20"/>
                <w:szCs w:val="20"/>
              </w:rPr>
              <w:t>ազատում</w:t>
            </w:r>
            <w:r w:rsidRPr="00C27B78">
              <w:rPr>
                <w:rFonts w:ascii="GHEA Grapalat" w:eastAsia="MS Mincho" w:hAnsi="GHEA Grapalat" w:cs="MS Mincho"/>
                <w:sz w:val="20"/>
                <w:szCs w:val="20"/>
              </w:rPr>
              <w:t>, հեռաց</w:t>
            </w:r>
            <w:r>
              <w:rPr>
                <w:rFonts w:ascii="GHEA Grapalat" w:eastAsia="MS Mincho" w:hAnsi="GHEA Grapalat" w:cs="MS Mincho"/>
                <w:sz w:val="20"/>
                <w:szCs w:val="20"/>
              </w:rPr>
              <w:t>ում</w:t>
            </w:r>
            <w:r w:rsidRPr="00C27B78">
              <w:rPr>
                <w:rFonts w:ascii="GHEA Grapalat" w:eastAsia="MS Mincho" w:hAnsi="GHEA Grapalat" w:cs="MS Mincho"/>
                <w:sz w:val="20"/>
                <w:szCs w:val="20"/>
              </w:rPr>
              <w:t xml:space="preserve"> և քանդ</w:t>
            </w:r>
            <w:r>
              <w:rPr>
                <w:rFonts w:ascii="GHEA Grapalat" w:eastAsia="MS Mincho" w:hAnsi="GHEA Grapalat" w:cs="MS Mincho"/>
                <w:sz w:val="20"/>
                <w:szCs w:val="20"/>
              </w:rPr>
              <w:t>ում</w:t>
            </w:r>
            <w:r w:rsidRPr="00C27B78">
              <w:rPr>
                <w:rFonts w:ascii="GHEA Grapalat" w:eastAsia="MS Mincho" w:hAnsi="GHEA Grapalat" w:cs="MS Mincho"/>
                <w:sz w:val="20"/>
                <w:szCs w:val="20"/>
              </w:rPr>
              <w:t>՝ ապամոնտաժ</w:t>
            </w:r>
            <w:r>
              <w:rPr>
                <w:rFonts w:ascii="GHEA Grapalat" w:eastAsia="MS Mincho" w:hAnsi="GHEA Grapalat" w:cs="MS Mincho"/>
                <w:sz w:val="20"/>
                <w:szCs w:val="20"/>
              </w:rPr>
              <w:t>ում (քանակը՝ 4068 հատ (2024թ.-186 հատ, 2025թ.-300 հատ, 2026թ.-603 հատ), ժամկետը՝ 2027թ., ծածկույթը՝ ա</w:t>
            </w:r>
            <w:r w:rsidRPr="00C27B78">
              <w:rPr>
                <w:rFonts w:ascii="GHEA Grapalat" w:eastAsia="MS Mincho" w:hAnsi="GHEA Grapalat" w:cs="MS Mincho"/>
                <w:sz w:val="20"/>
                <w:szCs w:val="20"/>
              </w:rPr>
              <w:t>ղետի գոտու բնակավայրերի պետական և համայնքային սեփականություն հանդիսացող հողամասերը</w:t>
            </w:r>
            <w:r>
              <w:rPr>
                <w:rFonts w:ascii="GHEA Grapalat" w:eastAsia="MS Mincho" w:hAnsi="GHEA Grapalat" w:cs="MS Mincho"/>
                <w:sz w:val="20"/>
                <w:szCs w:val="20"/>
              </w:rPr>
              <w:t>)</w:t>
            </w:r>
          </w:p>
          <w:p w14:paraId="0B3C4D51" w14:textId="2286984D" w:rsidR="00C80E03" w:rsidRPr="00F42132" w:rsidRDefault="00C80E03" w:rsidP="00373C42">
            <w:pPr>
              <w:spacing w:after="0"/>
              <w:jc w:val="both"/>
              <w:rPr>
                <w:rFonts w:ascii="GHEA Grapalat" w:eastAsiaTheme="minorEastAsia" w:hAnsi="GHEA Grapalat" w:cs="Times New Roman"/>
                <w:i/>
                <w:color w:val="FF0000"/>
                <w:sz w:val="20"/>
                <w:szCs w:val="20"/>
                <w:lang w:eastAsia="en-GB"/>
              </w:rPr>
            </w:pPr>
            <w:r w:rsidRPr="004B050D">
              <w:rPr>
                <w:rFonts w:ascii="GHEA Grapalat" w:eastAsia="MS Mincho" w:hAnsi="GHEA Grapalat" w:cs="MS Mincho"/>
                <w:sz w:val="20"/>
                <w:szCs w:val="20"/>
              </w:rPr>
              <w:t>ՀՀ կառավարության 2022 թվականի հոկտեմբերի 13-ի N1601-Ն որոշ</w:t>
            </w:r>
            <w:r>
              <w:rPr>
                <w:rFonts w:ascii="GHEA Grapalat" w:eastAsia="MS Mincho" w:hAnsi="GHEA Grapalat" w:cs="MS Mincho"/>
                <w:sz w:val="20"/>
                <w:szCs w:val="20"/>
              </w:rPr>
              <w:t>ման համաձայն համայնքի ղեկավարների կողմից հաստատվել են պ</w:t>
            </w:r>
            <w:r w:rsidRPr="00C27B78">
              <w:rPr>
                <w:rFonts w:ascii="GHEA Grapalat" w:eastAsia="MS Mincho" w:hAnsi="GHEA Grapalat" w:cs="MS Mincho"/>
                <w:sz w:val="20"/>
                <w:szCs w:val="20"/>
              </w:rPr>
              <w:t>ետական և համայնքային սեփականություն հանդիսացող հողամասեր</w:t>
            </w:r>
            <w:r>
              <w:rPr>
                <w:rFonts w:ascii="GHEA Grapalat" w:eastAsia="MS Mincho" w:hAnsi="GHEA Grapalat" w:cs="MS Mincho"/>
                <w:sz w:val="20"/>
                <w:szCs w:val="20"/>
              </w:rPr>
              <w:t xml:space="preserve">ի վրա </w:t>
            </w:r>
            <w:r>
              <w:rPr>
                <w:rFonts w:ascii="GHEA Grapalat" w:eastAsia="MS Mincho" w:hAnsi="GHEA Grapalat" w:cs="MS Mincho"/>
                <w:sz w:val="20"/>
                <w:szCs w:val="20"/>
              </w:rPr>
              <w:lastRenderedPageBreak/>
              <w:t>տեղադրված ոչ հիմնական շինություններ</w:t>
            </w:r>
            <w:r w:rsidRPr="004B050D">
              <w:rPr>
                <w:rFonts w:ascii="GHEA Grapalat" w:eastAsia="MS Mincho" w:hAnsi="GHEA Grapalat" w:cs="MS Mincho"/>
                <w:sz w:val="20"/>
                <w:szCs w:val="20"/>
              </w:rPr>
              <w:t>ի  ցուցակներ</w:t>
            </w:r>
            <w:r>
              <w:rPr>
                <w:rFonts w:ascii="GHEA Grapalat" w:eastAsia="MS Mincho" w:hAnsi="GHEA Grapalat" w:cs="MS Mincho"/>
                <w:sz w:val="20"/>
                <w:szCs w:val="20"/>
              </w:rPr>
              <w:t>ը</w:t>
            </w:r>
          </w:p>
        </w:tc>
      </w:tr>
      <w:tr w:rsidR="004B0A82" w:rsidRPr="005C4FCD" w14:paraId="58618C10" w14:textId="77777777" w:rsidTr="00AA424B">
        <w:trPr>
          <w:trHeight w:val="175"/>
        </w:trPr>
        <w:tc>
          <w:tcPr>
            <w:tcW w:w="1000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ED40F72" w14:textId="77777777" w:rsidR="004B0A82" w:rsidRPr="00F42132" w:rsidRDefault="004B0A82" w:rsidP="00373C42">
            <w:pPr>
              <w:spacing w:after="0"/>
              <w:jc w:val="both"/>
              <w:rPr>
                <w:rFonts w:ascii="GHEA Grapalat" w:eastAsiaTheme="minorEastAsia" w:hAnsi="GHEA Grapalat" w:cs="Times New Roman"/>
                <w:i/>
                <w:color w:val="FF0000"/>
                <w:sz w:val="20"/>
                <w:szCs w:val="20"/>
                <w:lang w:eastAsia="en-GB"/>
              </w:rPr>
            </w:pPr>
            <w:r w:rsidRPr="0050451E">
              <w:rPr>
                <w:rFonts w:ascii="GHEA Grapalat" w:eastAsiaTheme="minorEastAsia" w:hAnsi="GHEA Grapalat" w:cs="Times New Roman"/>
                <w:sz w:val="20"/>
                <w:szCs w:val="20"/>
              </w:rPr>
              <w:lastRenderedPageBreak/>
              <w:t>Տվյալների ստացումը</w:t>
            </w:r>
          </w:p>
        </w:tc>
      </w:tr>
      <w:tr w:rsidR="004B0A82" w:rsidRPr="005C4FCD" w14:paraId="4B0729E7"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472133" w14:textId="77777777" w:rsidR="004B0A82" w:rsidRPr="005C4FCD" w:rsidRDefault="004B0A82" w:rsidP="00373C42">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Տվյալների հավաքագրման մեթոդը</w:t>
            </w:r>
          </w:p>
        </w:tc>
        <w:tc>
          <w:tcPr>
            <w:tcW w:w="7178" w:type="dxa"/>
            <w:tcBorders>
              <w:top w:val="single" w:sz="4" w:space="0" w:color="auto"/>
              <w:left w:val="single" w:sz="4" w:space="0" w:color="auto"/>
              <w:bottom w:val="single" w:sz="4" w:space="0" w:color="auto"/>
              <w:right w:val="single" w:sz="4" w:space="0" w:color="auto"/>
            </w:tcBorders>
            <w:hideMark/>
          </w:tcPr>
          <w:p w14:paraId="10D15DC6" w14:textId="0A7FECE0" w:rsidR="004B0A82" w:rsidRPr="00F42132" w:rsidRDefault="00C80E03" w:rsidP="00373C42">
            <w:pPr>
              <w:spacing w:after="0"/>
              <w:jc w:val="both"/>
              <w:rPr>
                <w:rFonts w:ascii="GHEA Grapalat" w:eastAsiaTheme="minorEastAsia" w:hAnsi="GHEA Grapalat" w:cs="Times New Roman"/>
                <w:i/>
                <w:color w:val="FF0000"/>
                <w:sz w:val="20"/>
                <w:szCs w:val="20"/>
                <w:lang w:eastAsia="en-GB"/>
              </w:rPr>
            </w:pPr>
            <w:r>
              <w:rPr>
                <w:rFonts w:ascii="GHEA Grapalat" w:eastAsia="MS Mincho" w:hAnsi="GHEA Grapalat" w:cs="MS Mincho"/>
                <w:sz w:val="20"/>
                <w:szCs w:val="20"/>
              </w:rPr>
              <w:t>Յ</w:t>
            </w:r>
            <w:r w:rsidRPr="00C27B78">
              <w:rPr>
                <w:rFonts w:ascii="GHEA Grapalat" w:eastAsia="MS Mincho" w:hAnsi="GHEA Grapalat" w:cs="MS Mincho"/>
                <w:sz w:val="20"/>
                <w:szCs w:val="20"/>
              </w:rPr>
              <w:t>ուրաքանչյուր</w:t>
            </w:r>
            <w:r w:rsidRPr="009E0307">
              <w:rPr>
                <w:rFonts w:ascii="GHEA Grapalat" w:eastAsia="MS Mincho" w:hAnsi="GHEA Grapalat" w:cs="MS Mincho"/>
                <w:sz w:val="20"/>
                <w:szCs w:val="20"/>
              </w:rPr>
              <w:t xml:space="preserve"> համայնքի ոչ հիմնական շինությունների և դրանցում բնակվող ընտանիքների ցուցակի հաստատում համայնքի ղեկավարի կողմից և ներկայացում համապատասխան մարզպետարան</w:t>
            </w:r>
            <w:r>
              <w:rPr>
                <w:rFonts w:ascii="GHEA Grapalat" w:eastAsia="MS Mincho" w:hAnsi="GHEA Grapalat" w:cs="MS Mincho"/>
                <w:sz w:val="20"/>
                <w:szCs w:val="20"/>
              </w:rPr>
              <w:t>: Մարզպետարանի կողմիրց վերջնական ցուցակների ներկայացում ՀՀ քաղաքաշինության կոմիտե</w:t>
            </w:r>
          </w:p>
        </w:tc>
      </w:tr>
      <w:tr w:rsidR="00C80E03" w:rsidRPr="005C4FCD" w14:paraId="4801D6DB" w14:textId="77777777" w:rsidTr="004E0E0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DF6CDD" w14:textId="77777777" w:rsidR="00C80E03" w:rsidRPr="005C4FCD" w:rsidRDefault="00C80E03" w:rsidP="00C80E03">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Տվյալների հավաքագրման հաճախականությունը կամ ժամկետները</w:t>
            </w:r>
          </w:p>
        </w:tc>
        <w:tc>
          <w:tcPr>
            <w:tcW w:w="7178" w:type="dxa"/>
            <w:tcBorders>
              <w:top w:val="single" w:sz="4" w:space="0" w:color="auto"/>
              <w:left w:val="single" w:sz="4" w:space="0" w:color="auto"/>
              <w:bottom w:val="single" w:sz="4" w:space="0" w:color="auto"/>
              <w:right w:val="single" w:sz="4" w:space="0" w:color="auto"/>
            </w:tcBorders>
            <w:vAlign w:val="center"/>
            <w:hideMark/>
          </w:tcPr>
          <w:p w14:paraId="635A94ED" w14:textId="77777777" w:rsidR="00C80E03" w:rsidRPr="004B050D" w:rsidRDefault="00C80E03" w:rsidP="00C80E03">
            <w:pPr>
              <w:pStyle w:val="NormalWeb"/>
              <w:shd w:val="clear" w:color="auto" w:fill="FFFFFF"/>
              <w:spacing w:before="0" w:beforeAutospacing="0" w:after="0" w:afterAutospacing="0"/>
              <w:rPr>
                <w:rFonts w:ascii="GHEA Grapalat" w:eastAsia="MS Mincho" w:hAnsi="GHEA Grapalat" w:cs="MS Mincho"/>
                <w:sz w:val="20"/>
                <w:szCs w:val="20"/>
                <w:lang w:val="en-US"/>
              </w:rPr>
            </w:pPr>
            <w:r w:rsidRPr="004B050D">
              <w:rPr>
                <w:rFonts w:ascii="GHEA Grapalat" w:eastAsia="MS Mincho" w:hAnsi="GHEA Grapalat" w:cs="MS Mincho"/>
                <w:sz w:val="20"/>
                <w:szCs w:val="20"/>
                <w:lang w:val="en-US"/>
              </w:rPr>
              <w:t>1) Մինչև 2023 թվականի փետրվարի 1-ը՝ ՀՀ կառավարության 2022 թվականի հոկտեմբերի 13-ի N1601-Ն որոշումն ուժի մեջ մտնելուց հետո 10-օրյա ժամկետում ՀՀ քաղաքաշինության կոմիտեի կողմից մարզպետարաններին տրամադրված ձևաչափին համապատասխան, տվյալ համայնքի ոչ հիմնական շինությունների և դրանցում բնակվող ընտանիքների ցուցակը հաստատվել է համայնքի ղեկավարի կողմից և ներկայացվել համապատասխան մարզպետարան.</w:t>
            </w:r>
          </w:p>
          <w:p w14:paraId="2510393E" w14:textId="77777777" w:rsidR="00C80E03" w:rsidRDefault="00C80E03" w:rsidP="00C80E03">
            <w:pPr>
              <w:pStyle w:val="NormalWeb"/>
              <w:shd w:val="clear" w:color="auto" w:fill="FFFFFF"/>
              <w:spacing w:before="0" w:beforeAutospacing="0" w:after="0" w:afterAutospacing="0"/>
              <w:rPr>
                <w:rFonts w:ascii="GHEA Grapalat" w:eastAsia="MS Mincho" w:hAnsi="GHEA Grapalat" w:cs="MS Mincho"/>
                <w:sz w:val="20"/>
                <w:szCs w:val="20"/>
                <w:lang w:val="en-US"/>
              </w:rPr>
            </w:pPr>
            <w:r w:rsidRPr="004B050D">
              <w:rPr>
                <w:rFonts w:ascii="GHEA Grapalat" w:eastAsia="MS Mincho" w:hAnsi="GHEA Grapalat" w:cs="MS Mincho"/>
                <w:sz w:val="20"/>
                <w:szCs w:val="20"/>
                <w:lang w:val="en-US"/>
              </w:rPr>
              <w:t>2) մինչև 2023 թվականի փետրվարի 10-ը՝ համապատասխան մարզպետարանների կողմից տվյալ մարզի կտրվածքով սույն կետի  1-ին ենթակետում նշված ցուցակները ամփոփվել և ներկայացվել են ՀՀ քաղաքաշինության կոմիտե:</w:t>
            </w:r>
          </w:p>
          <w:p w14:paraId="7A70BDA3" w14:textId="77777777" w:rsidR="00C80E03" w:rsidRPr="009E0307" w:rsidRDefault="00C80E03" w:rsidP="00C80E03">
            <w:pPr>
              <w:autoSpaceDE w:val="0"/>
              <w:autoSpaceDN w:val="0"/>
              <w:adjustRightInd w:val="0"/>
              <w:spacing w:after="0" w:line="240" w:lineRule="auto"/>
              <w:rPr>
                <w:rFonts w:ascii="GHEA Grapalat" w:eastAsia="MS Mincho" w:hAnsi="GHEA Grapalat" w:cs="MS Mincho"/>
                <w:sz w:val="20"/>
                <w:szCs w:val="20"/>
              </w:rPr>
            </w:pPr>
            <w:r>
              <w:rPr>
                <w:rFonts w:ascii="GHEA Grapalat" w:eastAsia="MS Mincho" w:hAnsi="GHEA Grapalat" w:cs="MS Mincho"/>
                <w:sz w:val="20"/>
                <w:szCs w:val="20"/>
              </w:rPr>
              <w:t xml:space="preserve">3) Որոշմամբ նախատեսվում է մինչև յուրաքանչյուր տարվա փետրվարի 1-ը համայնքի ղեկավարների կողմից </w:t>
            </w:r>
            <w:r w:rsidRPr="00EA1848">
              <w:rPr>
                <w:rFonts w:ascii="GHEA Grapalat" w:eastAsia="MS Mincho" w:hAnsi="GHEA Grapalat" w:cs="MS Mincho"/>
                <w:sz w:val="20"/>
                <w:szCs w:val="20"/>
              </w:rPr>
              <w:t xml:space="preserve">նախորդ տարվա ընթացքում տվյալ տարածքը ոչ հիմնական շինություններից ազատման գործընթացի ամփոփում և դրա հիման վրա </w:t>
            </w:r>
            <w:r>
              <w:rPr>
                <w:rFonts w:ascii="GHEA Grapalat" w:eastAsia="MS Mincho" w:hAnsi="GHEA Grapalat" w:cs="MS Mincho"/>
                <w:sz w:val="20"/>
                <w:szCs w:val="20"/>
              </w:rPr>
              <w:t xml:space="preserve"> </w:t>
            </w:r>
            <w:r w:rsidRPr="00EA1848">
              <w:rPr>
                <w:rFonts w:ascii="GHEA Grapalat" w:eastAsia="MS Mincho" w:hAnsi="GHEA Grapalat" w:cs="MS Mincho"/>
                <w:sz w:val="20"/>
                <w:szCs w:val="20"/>
              </w:rPr>
              <w:t>հաստատված ցուցակներ</w:t>
            </w:r>
            <w:r>
              <w:rPr>
                <w:rFonts w:ascii="GHEA Grapalat" w:eastAsia="MS Mincho" w:hAnsi="GHEA Grapalat" w:cs="MS Mincho"/>
                <w:sz w:val="20"/>
                <w:szCs w:val="20"/>
              </w:rPr>
              <w:t>ի վերանայում</w:t>
            </w:r>
          </w:p>
          <w:p w14:paraId="549089C3" w14:textId="77777777" w:rsidR="00C80E03" w:rsidRPr="00F42132" w:rsidRDefault="00C80E03" w:rsidP="00C80E03">
            <w:pPr>
              <w:spacing w:after="0"/>
              <w:jc w:val="both"/>
              <w:rPr>
                <w:rFonts w:ascii="GHEA Grapalat" w:eastAsiaTheme="minorEastAsia" w:hAnsi="GHEA Grapalat" w:cs="Times New Roman"/>
                <w:i/>
                <w:color w:val="FF0000"/>
                <w:sz w:val="20"/>
                <w:szCs w:val="20"/>
                <w:lang w:eastAsia="en-GB"/>
              </w:rPr>
            </w:pPr>
          </w:p>
        </w:tc>
      </w:tr>
      <w:tr w:rsidR="00C80E03" w:rsidRPr="005C4FCD" w14:paraId="76D8EFC4"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9C614F" w14:textId="77777777" w:rsidR="00C80E03" w:rsidRPr="005C4FCD" w:rsidRDefault="00C80E03" w:rsidP="00C80E03">
            <w:pPr>
              <w:spacing w:after="0"/>
              <w:jc w:val="both"/>
              <w:rPr>
                <w:rFonts w:ascii="GHEA Grapalat" w:eastAsiaTheme="minorEastAsia" w:hAnsi="GHEA Grapalat" w:cs="Times New Roman"/>
                <w:sz w:val="20"/>
                <w:szCs w:val="20"/>
                <w:lang w:eastAsia="en-GB"/>
              </w:rPr>
            </w:pPr>
            <w:r w:rsidRPr="005C4FCD">
              <w:rPr>
                <w:rFonts w:ascii="GHEA Grapalat" w:eastAsiaTheme="minorEastAsia" w:hAnsi="GHEA Grapalat" w:cs="Times New Roman"/>
                <w:sz w:val="20"/>
                <w:szCs w:val="20"/>
              </w:rPr>
              <w:t>Պատասխանատու միավորը</w:t>
            </w:r>
          </w:p>
        </w:tc>
        <w:tc>
          <w:tcPr>
            <w:tcW w:w="7178" w:type="dxa"/>
            <w:tcBorders>
              <w:top w:val="single" w:sz="4" w:space="0" w:color="auto"/>
              <w:left w:val="single" w:sz="4" w:space="0" w:color="auto"/>
              <w:bottom w:val="single" w:sz="4" w:space="0" w:color="auto"/>
              <w:right w:val="single" w:sz="4" w:space="0" w:color="auto"/>
            </w:tcBorders>
            <w:hideMark/>
          </w:tcPr>
          <w:p w14:paraId="4F4DCDB1" w14:textId="662D82AB" w:rsidR="00C80E03" w:rsidRPr="00F42132" w:rsidRDefault="00C80E03" w:rsidP="00C80E03">
            <w:pPr>
              <w:spacing w:after="0"/>
              <w:jc w:val="both"/>
              <w:rPr>
                <w:rFonts w:ascii="GHEA Grapalat" w:eastAsiaTheme="minorEastAsia" w:hAnsi="GHEA Grapalat" w:cs="Times New Roman"/>
                <w:i/>
                <w:color w:val="FF0000"/>
                <w:sz w:val="20"/>
                <w:szCs w:val="20"/>
                <w:lang w:eastAsia="en-GB"/>
              </w:rPr>
            </w:pPr>
            <w:r>
              <w:rPr>
                <w:rFonts w:ascii="GHEA Grapalat" w:eastAsia="MS Mincho" w:hAnsi="GHEA Grapalat" w:cs="MS Mincho"/>
                <w:sz w:val="20"/>
                <w:szCs w:val="20"/>
              </w:rPr>
              <w:t>ՀՀ Շիրակի և Լոռու մարզպետների աշխատակզմեր, համայնքներ</w:t>
            </w:r>
          </w:p>
        </w:tc>
      </w:tr>
      <w:tr w:rsidR="00C80E03" w:rsidRPr="005C4FCD" w14:paraId="1EC0369E"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7324B1" w14:textId="77777777" w:rsidR="00C80E03" w:rsidRPr="004B1EB8" w:rsidRDefault="00C80E03" w:rsidP="00C80E03">
            <w:pPr>
              <w:spacing w:after="0"/>
              <w:jc w:val="both"/>
              <w:rPr>
                <w:rFonts w:ascii="GHEA Grapalat" w:eastAsiaTheme="minorEastAsia" w:hAnsi="GHEA Grapalat" w:cs="Times New Roman"/>
                <w:sz w:val="20"/>
                <w:szCs w:val="20"/>
                <w:lang w:eastAsia="en-GB"/>
              </w:rPr>
            </w:pPr>
            <w:r w:rsidRPr="004B1EB8">
              <w:rPr>
                <w:rFonts w:ascii="GHEA Grapalat" w:eastAsiaTheme="minorEastAsia" w:hAnsi="GHEA Grapalat" w:cs="Times New Roman"/>
                <w:sz w:val="20"/>
                <w:szCs w:val="20"/>
              </w:rPr>
              <w:t>Տվյալների ստացման հետ կապված ծախսերի գնահատական</w:t>
            </w:r>
          </w:p>
        </w:tc>
        <w:tc>
          <w:tcPr>
            <w:tcW w:w="7178" w:type="dxa"/>
            <w:tcBorders>
              <w:top w:val="single" w:sz="4" w:space="0" w:color="auto"/>
              <w:left w:val="single" w:sz="4" w:space="0" w:color="auto"/>
              <w:bottom w:val="single" w:sz="4" w:space="0" w:color="auto"/>
              <w:right w:val="single" w:sz="4" w:space="0" w:color="auto"/>
            </w:tcBorders>
            <w:hideMark/>
          </w:tcPr>
          <w:p w14:paraId="0B538920" w14:textId="77777777" w:rsidR="00C80E03" w:rsidRPr="004B1EB8" w:rsidRDefault="00C80E03" w:rsidP="00C80E03">
            <w:pPr>
              <w:spacing w:after="0"/>
              <w:jc w:val="both"/>
              <w:rPr>
                <w:rFonts w:ascii="GHEA Grapalat" w:eastAsiaTheme="minorEastAsia" w:hAnsi="GHEA Grapalat" w:cs="Times New Roman"/>
                <w:i/>
                <w:sz w:val="20"/>
                <w:szCs w:val="20"/>
                <w:lang w:eastAsia="en-GB"/>
              </w:rPr>
            </w:pPr>
            <w:r w:rsidRPr="004B1EB8">
              <w:rPr>
                <w:rFonts w:ascii="GHEA Grapalat" w:eastAsiaTheme="minorEastAsia" w:hAnsi="GHEA Grapalat" w:cs="Times New Roman"/>
                <w:i/>
                <w:sz w:val="20"/>
                <w:szCs w:val="20"/>
              </w:rPr>
              <w:t>Կիրառելի չէ</w:t>
            </w:r>
          </w:p>
        </w:tc>
      </w:tr>
      <w:tr w:rsidR="00C80E03" w:rsidRPr="005C4FCD" w14:paraId="34F4C2F8" w14:textId="77777777" w:rsidTr="00AA424B">
        <w:tc>
          <w:tcPr>
            <w:tcW w:w="1000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EFC0265" w14:textId="77777777" w:rsidR="00C80E03" w:rsidRPr="004B1EB8" w:rsidRDefault="00C80E03" w:rsidP="00C80E03">
            <w:pPr>
              <w:spacing w:after="0"/>
              <w:jc w:val="both"/>
              <w:rPr>
                <w:rFonts w:ascii="GHEA Grapalat" w:eastAsiaTheme="minorEastAsia" w:hAnsi="GHEA Grapalat" w:cs="Times New Roman"/>
                <w:sz w:val="20"/>
                <w:szCs w:val="20"/>
                <w:lang w:eastAsia="en-GB"/>
              </w:rPr>
            </w:pPr>
            <w:r w:rsidRPr="004B1EB8">
              <w:rPr>
                <w:rFonts w:ascii="GHEA Grapalat" w:eastAsiaTheme="minorEastAsia" w:hAnsi="GHEA Grapalat" w:cs="Times New Roman"/>
                <w:sz w:val="20"/>
                <w:szCs w:val="20"/>
              </w:rPr>
              <w:t>Այլ նշումներ</w:t>
            </w:r>
          </w:p>
        </w:tc>
      </w:tr>
      <w:tr w:rsidR="00C80E03" w:rsidRPr="005C4FCD" w14:paraId="72D9B321"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E87B9D" w14:textId="77777777" w:rsidR="00C80E03" w:rsidRPr="004B1EB8" w:rsidRDefault="00C80E03" w:rsidP="00C80E03">
            <w:pPr>
              <w:spacing w:after="0"/>
              <w:jc w:val="both"/>
              <w:rPr>
                <w:rFonts w:ascii="GHEA Grapalat" w:eastAsiaTheme="minorEastAsia" w:hAnsi="GHEA Grapalat" w:cs="Times New Roman"/>
                <w:sz w:val="20"/>
                <w:szCs w:val="20"/>
                <w:lang w:eastAsia="en-GB"/>
              </w:rPr>
            </w:pPr>
            <w:r w:rsidRPr="004B1EB8">
              <w:rPr>
                <w:rFonts w:ascii="GHEA Grapalat" w:eastAsiaTheme="minorEastAsia" w:hAnsi="GHEA Grapalat" w:cs="Times New Roman"/>
                <w:sz w:val="20"/>
                <w:szCs w:val="20"/>
              </w:rPr>
              <w:t>Ցուցանիշի ելակետային տվյալը</w:t>
            </w:r>
          </w:p>
        </w:tc>
        <w:tc>
          <w:tcPr>
            <w:tcW w:w="7178" w:type="dxa"/>
            <w:tcBorders>
              <w:top w:val="single" w:sz="4" w:space="0" w:color="auto"/>
              <w:left w:val="single" w:sz="4" w:space="0" w:color="auto"/>
              <w:bottom w:val="single" w:sz="4" w:space="0" w:color="auto"/>
              <w:right w:val="single" w:sz="4" w:space="0" w:color="auto"/>
            </w:tcBorders>
            <w:hideMark/>
          </w:tcPr>
          <w:p w14:paraId="03230DEB" w14:textId="77777777" w:rsidR="00C80E03" w:rsidRPr="004B1EB8" w:rsidRDefault="00C80E03" w:rsidP="00C80E03">
            <w:pPr>
              <w:spacing w:after="0"/>
              <w:jc w:val="both"/>
              <w:rPr>
                <w:rFonts w:ascii="GHEA Grapalat" w:eastAsiaTheme="minorEastAsia" w:hAnsi="GHEA Grapalat" w:cs="Times New Roman"/>
                <w:i/>
                <w:sz w:val="20"/>
                <w:szCs w:val="20"/>
                <w:lang w:eastAsia="en-GB"/>
              </w:rPr>
            </w:pPr>
          </w:p>
        </w:tc>
      </w:tr>
      <w:tr w:rsidR="00C80E03" w:rsidRPr="005C4FCD" w14:paraId="788F385E"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4B9F320" w14:textId="77777777" w:rsidR="00C80E03" w:rsidRPr="004B1EB8" w:rsidRDefault="00C80E03" w:rsidP="00C80E03">
            <w:pPr>
              <w:spacing w:after="0"/>
              <w:jc w:val="both"/>
              <w:rPr>
                <w:rFonts w:ascii="GHEA Grapalat" w:eastAsiaTheme="minorEastAsia" w:hAnsi="GHEA Grapalat" w:cs="Times New Roman"/>
                <w:sz w:val="20"/>
                <w:szCs w:val="20"/>
                <w:lang w:eastAsia="en-GB"/>
              </w:rPr>
            </w:pPr>
            <w:r w:rsidRPr="004B1EB8">
              <w:rPr>
                <w:rFonts w:ascii="GHEA Grapalat" w:eastAsiaTheme="minorEastAsia" w:hAnsi="GHEA Grapalat" w:cs="Times New Roman"/>
                <w:sz w:val="20"/>
                <w:szCs w:val="20"/>
              </w:rPr>
              <w:t>Հենանիշային (benchmark) ցուցանիշները</w:t>
            </w:r>
          </w:p>
        </w:tc>
        <w:tc>
          <w:tcPr>
            <w:tcW w:w="7178" w:type="dxa"/>
            <w:tcBorders>
              <w:top w:val="single" w:sz="4" w:space="0" w:color="auto"/>
              <w:left w:val="single" w:sz="4" w:space="0" w:color="auto"/>
              <w:bottom w:val="single" w:sz="4" w:space="0" w:color="auto"/>
              <w:right w:val="single" w:sz="4" w:space="0" w:color="auto"/>
            </w:tcBorders>
            <w:hideMark/>
          </w:tcPr>
          <w:p w14:paraId="0CB0E008" w14:textId="77777777" w:rsidR="00C80E03" w:rsidRPr="004B1EB8" w:rsidRDefault="00C80E03" w:rsidP="00C80E03">
            <w:pPr>
              <w:spacing w:after="0"/>
              <w:jc w:val="both"/>
              <w:rPr>
                <w:rFonts w:ascii="GHEA Grapalat" w:eastAsiaTheme="minorEastAsia" w:hAnsi="GHEA Grapalat" w:cs="Times New Roman"/>
                <w:i/>
                <w:sz w:val="20"/>
                <w:szCs w:val="20"/>
                <w:lang w:eastAsia="en-GB"/>
              </w:rPr>
            </w:pPr>
            <w:r w:rsidRPr="004B1EB8">
              <w:rPr>
                <w:rFonts w:ascii="GHEA Grapalat" w:eastAsiaTheme="minorEastAsia" w:hAnsi="GHEA Grapalat" w:cs="Times New Roman"/>
                <w:i/>
                <w:sz w:val="20"/>
                <w:szCs w:val="20"/>
              </w:rPr>
              <w:t>Կիրառելի չէ</w:t>
            </w:r>
          </w:p>
        </w:tc>
      </w:tr>
      <w:tr w:rsidR="00C80E03" w:rsidRPr="005C4FCD" w14:paraId="52007577"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726776" w14:textId="77777777" w:rsidR="00C80E03" w:rsidRPr="004B1EB8" w:rsidRDefault="00C80E03" w:rsidP="00C80E03">
            <w:pPr>
              <w:spacing w:after="0"/>
              <w:jc w:val="both"/>
              <w:rPr>
                <w:rFonts w:ascii="GHEA Grapalat" w:eastAsiaTheme="minorEastAsia" w:hAnsi="GHEA Grapalat" w:cs="Times New Roman"/>
                <w:sz w:val="20"/>
                <w:szCs w:val="20"/>
                <w:lang w:eastAsia="en-GB"/>
              </w:rPr>
            </w:pPr>
            <w:r w:rsidRPr="004B1EB8">
              <w:rPr>
                <w:rFonts w:ascii="GHEA Grapalat" w:eastAsiaTheme="minorEastAsia" w:hAnsi="GHEA Grapalat" w:cs="Times New Roman"/>
                <w:sz w:val="20"/>
                <w:szCs w:val="20"/>
              </w:rPr>
              <w:t>Թիրախային ցուցանիշը</w:t>
            </w:r>
          </w:p>
        </w:tc>
        <w:tc>
          <w:tcPr>
            <w:tcW w:w="7178" w:type="dxa"/>
            <w:tcBorders>
              <w:top w:val="single" w:sz="4" w:space="0" w:color="auto"/>
              <w:left w:val="single" w:sz="4" w:space="0" w:color="auto"/>
              <w:bottom w:val="single" w:sz="4" w:space="0" w:color="auto"/>
              <w:right w:val="single" w:sz="4" w:space="0" w:color="auto"/>
            </w:tcBorders>
            <w:hideMark/>
          </w:tcPr>
          <w:p w14:paraId="24F7D058" w14:textId="4F20D8EA" w:rsidR="00C80E03" w:rsidRPr="004B1EB8" w:rsidRDefault="00C80E03" w:rsidP="00C80E03">
            <w:pPr>
              <w:spacing w:after="0"/>
              <w:jc w:val="both"/>
              <w:rPr>
                <w:rFonts w:ascii="GHEA Grapalat" w:eastAsiaTheme="minorEastAsia" w:hAnsi="GHEA Grapalat" w:cs="Times New Roman"/>
                <w:i/>
                <w:sz w:val="20"/>
                <w:szCs w:val="20"/>
              </w:rPr>
            </w:pPr>
          </w:p>
        </w:tc>
      </w:tr>
      <w:tr w:rsidR="00C80E03" w:rsidRPr="005C4FCD" w14:paraId="2263024E"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A74A97" w14:textId="77777777" w:rsidR="00C80E03" w:rsidRPr="004B1EB8" w:rsidRDefault="00C80E03" w:rsidP="00C80E03">
            <w:pPr>
              <w:spacing w:after="0"/>
              <w:jc w:val="both"/>
              <w:rPr>
                <w:rFonts w:ascii="GHEA Grapalat" w:eastAsiaTheme="minorEastAsia" w:hAnsi="GHEA Grapalat" w:cs="Times New Roman"/>
                <w:sz w:val="20"/>
                <w:szCs w:val="20"/>
                <w:lang w:eastAsia="en-GB"/>
              </w:rPr>
            </w:pPr>
            <w:r w:rsidRPr="004B1EB8">
              <w:rPr>
                <w:rFonts w:ascii="GHEA Grapalat" w:eastAsiaTheme="minorEastAsia" w:hAnsi="GHEA Grapalat" w:cs="Times New Roman"/>
                <w:sz w:val="20"/>
                <w:szCs w:val="20"/>
              </w:rPr>
              <w:t>Սահմանափակումները</w:t>
            </w:r>
          </w:p>
        </w:tc>
        <w:tc>
          <w:tcPr>
            <w:tcW w:w="7178" w:type="dxa"/>
            <w:tcBorders>
              <w:top w:val="single" w:sz="4" w:space="0" w:color="auto"/>
              <w:left w:val="single" w:sz="4" w:space="0" w:color="auto"/>
              <w:bottom w:val="single" w:sz="4" w:space="0" w:color="auto"/>
              <w:right w:val="single" w:sz="4" w:space="0" w:color="auto"/>
            </w:tcBorders>
            <w:hideMark/>
          </w:tcPr>
          <w:p w14:paraId="0AE5866F" w14:textId="77777777" w:rsidR="00C80E03" w:rsidRPr="004B1EB8" w:rsidRDefault="00C80E03" w:rsidP="00C80E03">
            <w:pPr>
              <w:spacing w:after="0"/>
              <w:jc w:val="both"/>
              <w:rPr>
                <w:rFonts w:ascii="GHEA Grapalat" w:eastAsiaTheme="minorEastAsia" w:hAnsi="GHEA Grapalat" w:cs="Times New Roman"/>
                <w:sz w:val="20"/>
                <w:szCs w:val="20"/>
                <w:lang w:eastAsia="en-GB"/>
              </w:rPr>
            </w:pPr>
            <w:r w:rsidRPr="004B1EB8">
              <w:rPr>
                <w:rFonts w:ascii="GHEA Grapalat" w:eastAsiaTheme="minorEastAsia" w:hAnsi="GHEA Grapalat" w:cs="Times New Roman"/>
                <w:i/>
                <w:sz w:val="20"/>
                <w:szCs w:val="20"/>
              </w:rPr>
              <w:t>Ֆինանսավորում</w:t>
            </w:r>
          </w:p>
        </w:tc>
      </w:tr>
      <w:tr w:rsidR="00C80E03" w:rsidRPr="005C4FCD" w14:paraId="5915328C"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5C23BB" w14:textId="77777777" w:rsidR="00C80E03" w:rsidRPr="004B1EB8" w:rsidRDefault="00C80E03" w:rsidP="00C80E03">
            <w:pPr>
              <w:spacing w:after="0"/>
              <w:jc w:val="both"/>
              <w:rPr>
                <w:rFonts w:ascii="GHEA Grapalat" w:eastAsiaTheme="minorEastAsia" w:hAnsi="GHEA Grapalat" w:cs="Times New Roman"/>
                <w:sz w:val="20"/>
                <w:szCs w:val="20"/>
                <w:lang w:eastAsia="en-GB"/>
              </w:rPr>
            </w:pPr>
            <w:r w:rsidRPr="004B1EB8">
              <w:rPr>
                <w:rFonts w:ascii="GHEA Grapalat" w:eastAsiaTheme="minorEastAsia" w:hAnsi="GHEA Grapalat" w:cs="Times New Roman"/>
                <w:sz w:val="20"/>
                <w:szCs w:val="20"/>
              </w:rPr>
              <w:t>Այլ</w:t>
            </w:r>
          </w:p>
        </w:tc>
        <w:tc>
          <w:tcPr>
            <w:tcW w:w="7178" w:type="dxa"/>
            <w:tcBorders>
              <w:top w:val="single" w:sz="4" w:space="0" w:color="auto"/>
              <w:left w:val="single" w:sz="4" w:space="0" w:color="auto"/>
              <w:bottom w:val="single" w:sz="4" w:space="0" w:color="auto"/>
              <w:right w:val="single" w:sz="4" w:space="0" w:color="auto"/>
            </w:tcBorders>
            <w:hideMark/>
          </w:tcPr>
          <w:p w14:paraId="28D39C05" w14:textId="77777777" w:rsidR="00C80E03" w:rsidRPr="004B1EB8" w:rsidRDefault="00C80E03" w:rsidP="00C80E03">
            <w:pPr>
              <w:spacing w:after="0"/>
              <w:jc w:val="both"/>
              <w:rPr>
                <w:rFonts w:ascii="GHEA Grapalat" w:eastAsiaTheme="minorEastAsia" w:hAnsi="GHEA Grapalat" w:cs="Times New Roman"/>
                <w:i/>
                <w:sz w:val="20"/>
                <w:szCs w:val="20"/>
                <w:lang w:eastAsia="en-GB"/>
              </w:rPr>
            </w:pPr>
            <w:r w:rsidRPr="004B1EB8">
              <w:rPr>
                <w:rFonts w:ascii="GHEA Grapalat" w:eastAsiaTheme="minorEastAsia" w:hAnsi="GHEA Grapalat" w:cs="Times New Roman"/>
                <w:i/>
                <w:sz w:val="20"/>
                <w:szCs w:val="20"/>
              </w:rPr>
              <w:t>Չկան</w:t>
            </w:r>
          </w:p>
        </w:tc>
      </w:tr>
    </w:tbl>
    <w:p w14:paraId="4201B9CD" w14:textId="3D4985C8" w:rsidR="004B0A82" w:rsidRDefault="004B0A82" w:rsidP="003D54AC">
      <w:pPr>
        <w:tabs>
          <w:tab w:val="left" w:pos="2054"/>
        </w:tabs>
        <w:spacing w:after="0" w:line="240" w:lineRule="auto"/>
        <w:rPr>
          <w:rFonts w:ascii="GHEA Grapalat" w:eastAsiaTheme="minorEastAsia" w:hAnsi="GHEA Grapalat" w:cs="Times New Roman"/>
          <w:sz w:val="20"/>
          <w:szCs w:val="20"/>
        </w:rPr>
      </w:pPr>
    </w:p>
    <w:p w14:paraId="47A3F827" w14:textId="2A620079" w:rsidR="00373C42" w:rsidRDefault="00373C42" w:rsidP="003D54AC">
      <w:pPr>
        <w:tabs>
          <w:tab w:val="left" w:pos="2054"/>
        </w:tabs>
        <w:spacing w:after="0" w:line="240" w:lineRule="auto"/>
        <w:rPr>
          <w:rFonts w:ascii="GHEA Grapalat" w:eastAsiaTheme="minorEastAsia" w:hAnsi="GHEA Grapalat" w:cs="Times New Roman"/>
          <w:sz w:val="20"/>
          <w:szCs w:val="20"/>
        </w:rPr>
      </w:pPr>
    </w:p>
    <w:p w14:paraId="0CB8EC4A" w14:textId="1CEE14BA" w:rsidR="00373C42" w:rsidRPr="00B830DE" w:rsidRDefault="00373C42" w:rsidP="003D54AC">
      <w:pPr>
        <w:tabs>
          <w:tab w:val="left" w:pos="2054"/>
        </w:tabs>
        <w:spacing w:after="0" w:line="240" w:lineRule="auto"/>
        <w:rPr>
          <w:rFonts w:ascii="GHEA Grapalat" w:eastAsiaTheme="minorEastAsia" w:hAnsi="GHEA Grapalat" w:cs="Times New Roman"/>
          <w:color w:val="000000" w:themeColor="text1"/>
          <w:sz w:val="20"/>
          <w:szCs w:val="20"/>
        </w:rPr>
      </w:pPr>
      <w:r w:rsidRPr="00B830DE">
        <w:rPr>
          <w:rFonts w:ascii="GHEA Grapalat" w:eastAsiaTheme="minorEastAsia" w:hAnsi="GHEA Grapalat" w:cs="Times New Roman"/>
          <w:color w:val="000000" w:themeColor="text1"/>
          <w:sz w:val="20"/>
          <w:szCs w:val="20"/>
        </w:rPr>
        <w:t>4.3 Աղյուսակ</w:t>
      </w:r>
    </w:p>
    <w:p w14:paraId="436383E1" w14:textId="171599FD" w:rsidR="004B0A82" w:rsidRPr="00B830DE" w:rsidRDefault="004B0A82" w:rsidP="003D54AC">
      <w:pPr>
        <w:tabs>
          <w:tab w:val="left" w:pos="2054"/>
        </w:tabs>
        <w:spacing w:after="0" w:line="240" w:lineRule="auto"/>
        <w:rPr>
          <w:rFonts w:ascii="GHEA Grapalat" w:eastAsiaTheme="minorEastAsia" w:hAnsi="GHEA Grapalat" w:cs="Times New Roman"/>
          <w:color w:val="000000" w:themeColor="text1"/>
          <w:sz w:val="20"/>
          <w:szCs w:val="20"/>
        </w:rPr>
      </w:pPr>
    </w:p>
    <w:p w14:paraId="691EBAB8" w14:textId="03E7C8F5" w:rsidR="004B0A82" w:rsidRDefault="004B0A82" w:rsidP="003D54AC">
      <w:pPr>
        <w:tabs>
          <w:tab w:val="left" w:pos="2054"/>
        </w:tabs>
        <w:spacing w:after="0" w:line="240" w:lineRule="auto"/>
        <w:rPr>
          <w:rFonts w:ascii="GHEA Grapalat" w:eastAsiaTheme="minorEastAsia" w:hAnsi="GHEA Grapalat" w:cs="Times New Roman"/>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178"/>
      </w:tblGrid>
      <w:tr w:rsidR="00D90464" w:rsidRPr="00373C42" w14:paraId="082E4202" w14:textId="77777777" w:rsidTr="00AA424B">
        <w:tc>
          <w:tcPr>
            <w:tcW w:w="1000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F032EFC"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r w:rsidRPr="00373C42">
              <w:rPr>
                <w:rFonts w:ascii="GHEA Grapalat" w:eastAsiaTheme="minorEastAsia" w:hAnsi="GHEA Grapalat" w:cs="Times New Roman"/>
                <w:sz w:val="20"/>
                <w:szCs w:val="20"/>
              </w:rPr>
              <w:t>Չափորոշիչի նկարագրությունը</w:t>
            </w:r>
          </w:p>
        </w:tc>
      </w:tr>
      <w:tr w:rsidR="00D90464" w:rsidRPr="00373C42" w14:paraId="11AA8592"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A6ECA3"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Չափորոշիչի անվանումը (հապավումը)</w:t>
            </w:r>
          </w:p>
        </w:tc>
        <w:tc>
          <w:tcPr>
            <w:tcW w:w="7178" w:type="dxa"/>
            <w:tcBorders>
              <w:top w:val="single" w:sz="4" w:space="0" w:color="auto"/>
              <w:left w:val="single" w:sz="4" w:space="0" w:color="auto"/>
              <w:bottom w:val="single" w:sz="4" w:space="0" w:color="auto"/>
              <w:right w:val="single" w:sz="4" w:space="0" w:color="auto"/>
            </w:tcBorders>
            <w:hideMark/>
          </w:tcPr>
          <w:p w14:paraId="2BD125F9" w14:textId="7365D913" w:rsidR="00D90464" w:rsidRPr="00373C42" w:rsidRDefault="00D90464" w:rsidP="00AD32B8">
            <w:pPr>
              <w:spacing w:after="0"/>
              <w:jc w:val="both"/>
              <w:rPr>
                <w:rFonts w:ascii="GHEA Grapalat" w:eastAsiaTheme="minorEastAsia" w:hAnsi="GHEA Grapalat" w:cs="Times New Roman"/>
                <w:i/>
                <w:sz w:val="20"/>
                <w:szCs w:val="20"/>
                <w:lang w:eastAsia="en-GB"/>
              </w:rPr>
            </w:pPr>
            <w:r w:rsidRPr="00D90464">
              <w:rPr>
                <w:rFonts w:ascii="GHEA Grapalat" w:eastAsiaTheme="minorEastAsia" w:hAnsi="GHEA Grapalat" w:cs="Sylfaen"/>
                <w:bCs/>
                <w:sz w:val="20"/>
                <w:szCs w:val="20"/>
              </w:rPr>
              <w:t>Շենքերի և շինությունների մատչելիություն և անձնագրավորում</w:t>
            </w:r>
          </w:p>
        </w:tc>
      </w:tr>
      <w:tr w:rsidR="00D90464" w:rsidRPr="00373C42" w14:paraId="4B06C948"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D2E9C9"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Կիրառման ոլորտ/տարածքը</w:t>
            </w:r>
          </w:p>
        </w:tc>
        <w:tc>
          <w:tcPr>
            <w:tcW w:w="7178" w:type="dxa"/>
            <w:tcBorders>
              <w:top w:val="single" w:sz="4" w:space="0" w:color="auto"/>
              <w:left w:val="single" w:sz="4" w:space="0" w:color="auto"/>
              <w:bottom w:val="single" w:sz="4" w:space="0" w:color="auto"/>
              <w:right w:val="single" w:sz="4" w:space="0" w:color="auto"/>
            </w:tcBorders>
            <w:hideMark/>
          </w:tcPr>
          <w:p w14:paraId="175FA342"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r w:rsidRPr="00373C42">
              <w:rPr>
                <w:rFonts w:ascii="GHEA Grapalat" w:eastAsiaTheme="minorEastAsia" w:hAnsi="GHEA Grapalat" w:cs="Times New Roman"/>
                <w:i/>
                <w:sz w:val="20"/>
                <w:szCs w:val="20"/>
              </w:rPr>
              <w:t>Քաղաքաշինական բնագավառ</w:t>
            </w:r>
          </w:p>
        </w:tc>
      </w:tr>
      <w:tr w:rsidR="00D90464" w:rsidRPr="00373C42" w14:paraId="54A445E0"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64B2BC"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lastRenderedPageBreak/>
              <w:t xml:space="preserve">Սահմանումը </w:t>
            </w:r>
          </w:p>
        </w:tc>
        <w:tc>
          <w:tcPr>
            <w:tcW w:w="7178" w:type="dxa"/>
            <w:tcBorders>
              <w:top w:val="single" w:sz="4" w:space="0" w:color="auto"/>
              <w:left w:val="single" w:sz="4" w:space="0" w:color="auto"/>
              <w:bottom w:val="single" w:sz="4" w:space="0" w:color="auto"/>
              <w:right w:val="single" w:sz="4" w:space="0" w:color="auto"/>
            </w:tcBorders>
            <w:hideMark/>
          </w:tcPr>
          <w:p w14:paraId="5829BF7F"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i/>
                <w:sz w:val="20"/>
                <w:szCs w:val="20"/>
              </w:rPr>
              <w:t>կիրառելի չէ</w:t>
            </w:r>
          </w:p>
        </w:tc>
      </w:tr>
      <w:tr w:rsidR="00D90464" w:rsidRPr="00373C42" w14:paraId="0CE7A6EB"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197AF1"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Չափման միավորը</w:t>
            </w:r>
          </w:p>
        </w:tc>
        <w:tc>
          <w:tcPr>
            <w:tcW w:w="7178" w:type="dxa"/>
            <w:tcBorders>
              <w:top w:val="single" w:sz="4" w:space="0" w:color="auto"/>
              <w:left w:val="single" w:sz="4" w:space="0" w:color="auto"/>
              <w:bottom w:val="single" w:sz="4" w:space="0" w:color="auto"/>
              <w:right w:val="single" w:sz="4" w:space="0" w:color="auto"/>
            </w:tcBorders>
            <w:hideMark/>
          </w:tcPr>
          <w:p w14:paraId="158E3DDB"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r w:rsidRPr="00373C42">
              <w:rPr>
                <w:rFonts w:ascii="GHEA Grapalat" w:eastAsiaTheme="minorEastAsia" w:hAnsi="GHEA Grapalat" w:cs="Times New Roman"/>
                <w:i/>
                <w:sz w:val="20"/>
                <w:szCs w:val="20"/>
              </w:rPr>
              <w:t>հատ</w:t>
            </w:r>
          </w:p>
        </w:tc>
      </w:tr>
      <w:tr w:rsidR="00D90464" w:rsidRPr="00373C42" w14:paraId="3AC3E684"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FB4D3B"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Տեսակ/տիպը</w:t>
            </w:r>
          </w:p>
        </w:tc>
        <w:tc>
          <w:tcPr>
            <w:tcW w:w="7178" w:type="dxa"/>
            <w:tcBorders>
              <w:top w:val="single" w:sz="4" w:space="0" w:color="auto"/>
              <w:left w:val="single" w:sz="4" w:space="0" w:color="auto"/>
              <w:bottom w:val="single" w:sz="4" w:space="0" w:color="auto"/>
              <w:right w:val="single" w:sz="4" w:space="0" w:color="auto"/>
            </w:tcBorders>
            <w:hideMark/>
          </w:tcPr>
          <w:p w14:paraId="1CCE8B54"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r w:rsidRPr="00373C42">
              <w:rPr>
                <w:rFonts w:ascii="GHEA Grapalat" w:eastAsiaTheme="minorEastAsia" w:hAnsi="GHEA Grapalat" w:cs="Times New Roman"/>
                <w:i/>
                <w:sz w:val="20"/>
                <w:szCs w:val="20"/>
              </w:rPr>
              <w:t>քանակ</w:t>
            </w:r>
          </w:p>
        </w:tc>
      </w:tr>
      <w:tr w:rsidR="00D90464" w:rsidRPr="00373C42" w14:paraId="15D40874"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6F16FF"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Ներկայացման բացվածքը/կառուցվածքը</w:t>
            </w:r>
          </w:p>
        </w:tc>
        <w:tc>
          <w:tcPr>
            <w:tcW w:w="7178" w:type="dxa"/>
            <w:tcBorders>
              <w:top w:val="single" w:sz="4" w:space="0" w:color="auto"/>
              <w:left w:val="single" w:sz="4" w:space="0" w:color="auto"/>
              <w:bottom w:val="single" w:sz="4" w:space="0" w:color="auto"/>
              <w:right w:val="single" w:sz="4" w:space="0" w:color="auto"/>
            </w:tcBorders>
            <w:hideMark/>
          </w:tcPr>
          <w:p w14:paraId="28D1DB3A"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r w:rsidRPr="00373C42">
              <w:rPr>
                <w:rFonts w:ascii="GHEA Grapalat" w:eastAsiaTheme="minorEastAsia" w:hAnsi="GHEA Grapalat" w:cs="Times New Roman"/>
                <w:i/>
                <w:sz w:val="20"/>
                <w:szCs w:val="20"/>
              </w:rPr>
              <w:t>կիրառելի չէ</w:t>
            </w:r>
          </w:p>
        </w:tc>
      </w:tr>
      <w:tr w:rsidR="00D90464" w:rsidRPr="00373C42" w14:paraId="143E894B" w14:textId="77777777" w:rsidTr="00AA424B">
        <w:trPr>
          <w:trHeight w:val="175"/>
        </w:trPr>
        <w:tc>
          <w:tcPr>
            <w:tcW w:w="1000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2550F74"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r w:rsidRPr="00373C42">
              <w:rPr>
                <w:rFonts w:ascii="GHEA Grapalat" w:eastAsiaTheme="minorEastAsia" w:hAnsi="GHEA Grapalat" w:cs="Times New Roman"/>
                <w:sz w:val="20"/>
                <w:szCs w:val="20"/>
              </w:rPr>
              <w:t>Տվյալների ստացումը</w:t>
            </w:r>
          </w:p>
        </w:tc>
      </w:tr>
      <w:tr w:rsidR="00D90464" w:rsidRPr="00373C42" w14:paraId="397CA0CF"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25C5E9"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Տվյալների հավաքագրման մեթոդը</w:t>
            </w:r>
          </w:p>
        </w:tc>
        <w:tc>
          <w:tcPr>
            <w:tcW w:w="7178" w:type="dxa"/>
            <w:tcBorders>
              <w:top w:val="single" w:sz="4" w:space="0" w:color="auto"/>
              <w:left w:val="single" w:sz="4" w:space="0" w:color="auto"/>
              <w:bottom w:val="single" w:sz="4" w:space="0" w:color="auto"/>
              <w:right w:val="single" w:sz="4" w:space="0" w:color="auto"/>
            </w:tcBorders>
            <w:hideMark/>
          </w:tcPr>
          <w:p w14:paraId="4A2646F2"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r w:rsidRPr="00373C42">
              <w:rPr>
                <w:rFonts w:ascii="GHEA Grapalat" w:eastAsiaTheme="minorEastAsia" w:hAnsi="GHEA Grapalat" w:cs="Times New Roman"/>
                <w:i/>
                <w:sz w:val="20"/>
                <w:szCs w:val="20"/>
              </w:rPr>
              <w:t>կիրառելի չէ</w:t>
            </w:r>
          </w:p>
        </w:tc>
      </w:tr>
      <w:tr w:rsidR="00D90464" w:rsidRPr="00373C42" w14:paraId="626F34B1"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31F871"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Տվյալների հավաքագրման հաճախականությունը կամ ժամկետները</w:t>
            </w:r>
          </w:p>
        </w:tc>
        <w:tc>
          <w:tcPr>
            <w:tcW w:w="7178" w:type="dxa"/>
            <w:tcBorders>
              <w:top w:val="single" w:sz="4" w:space="0" w:color="auto"/>
              <w:left w:val="single" w:sz="4" w:space="0" w:color="auto"/>
              <w:bottom w:val="single" w:sz="4" w:space="0" w:color="auto"/>
              <w:right w:val="single" w:sz="4" w:space="0" w:color="auto"/>
            </w:tcBorders>
            <w:hideMark/>
          </w:tcPr>
          <w:p w14:paraId="0114FFB1" w14:textId="77777777" w:rsidR="00D90464" w:rsidRPr="00373C42" w:rsidRDefault="00D90464" w:rsidP="00AD32B8">
            <w:pPr>
              <w:jc w:val="both"/>
              <w:rPr>
                <w:rFonts w:ascii="GHEA Grapalat" w:hAnsi="GHEA Grapalat" w:cs="Calibri"/>
                <w:i/>
                <w:iCs/>
                <w:color w:val="000000"/>
                <w:sz w:val="20"/>
                <w:szCs w:val="20"/>
              </w:rPr>
            </w:pPr>
            <w:r w:rsidRPr="00373C42">
              <w:rPr>
                <w:rFonts w:ascii="GHEA Grapalat" w:hAnsi="GHEA Grapalat" w:cs="Calibri"/>
                <w:i/>
                <w:iCs/>
                <w:color w:val="000000"/>
                <w:sz w:val="20"/>
                <w:szCs w:val="20"/>
              </w:rPr>
              <w:t>Եռամսյակային</w:t>
            </w:r>
          </w:p>
          <w:p w14:paraId="1DA1C780"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p>
        </w:tc>
      </w:tr>
      <w:tr w:rsidR="00D90464" w:rsidRPr="00373C42" w14:paraId="5A789F85"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4562AC"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Պատասխանատու միավորը</w:t>
            </w:r>
          </w:p>
        </w:tc>
        <w:tc>
          <w:tcPr>
            <w:tcW w:w="7178" w:type="dxa"/>
            <w:tcBorders>
              <w:top w:val="single" w:sz="4" w:space="0" w:color="auto"/>
              <w:left w:val="single" w:sz="4" w:space="0" w:color="auto"/>
              <w:bottom w:val="single" w:sz="4" w:space="0" w:color="auto"/>
              <w:right w:val="single" w:sz="4" w:space="0" w:color="auto"/>
            </w:tcBorders>
            <w:hideMark/>
          </w:tcPr>
          <w:p w14:paraId="03E74617"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r w:rsidRPr="00373C42">
              <w:rPr>
                <w:rFonts w:ascii="GHEA Grapalat" w:eastAsiaTheme="minorEastAsia" w:hAnsi="GHEA Grapalat" w:cs="Times New Roman"/>
                <w:i/>
                <w:sz w:val="20"/>
                <w:szCs w:val="20"/>
              </w:rPr>
              <w:t>ՀՀ քաղաքաշինության կոմիտե</w:t>
            </w:r>
          </w:p>
        </w:tc>
      </w:tr>
      <w:tr w:rsidR="00D90464" w:rsidRPr="00373C42" w14:paraId="25166665"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8C8FE0"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Տվյալների ստացման հետ կապված ծախսերի գնահատական</w:t>
            </w:r>
          </w:p>
        </w:tc>
        <w:tc>
          <w:tcPr>
            <w:tcW w:w="7178" w:type="dxa"/>
            <w:tcBorders>
              <w:top w:val="single" w:sz="4" w:space="0" w:color="auto"/>
              <w:left w:val="single" w:sz="4" w:space="0" w:color="auto"/>
              <w:bottom w:val="single" w:sz="4" w:space="0" w:color="auto"/>
              <w:right w:val="single" w:sz="4" w:space="0" w:color="auto"/>
            </w:tcBorders>
            <w:hideMark/>
          </w:tcPr>
          <w:p w14:paraId="0B78670F"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r w:rsidRPr="00373C42">
              <w:rPr>
                <w:rFonts w:ascii="GHEA Grapalat" w:eastAsiaTheme="minorEastAsia" w:hAnsi="GHEA Grapalat" w:cs="Times New Roman"/>
                <w:i/>
                <w:sz w:val="20"/>
                <w:szCs w:val="20"/>
              </w:rPr>
              <w:t>Կիրառելի չէ</w:t>
            </w:r>
          </w:p>
        </w:tc>
      </w:tr>
      <w:tr w:rsidR="00D90464" w:rsidRPr="00373C42" w14:paraId="59A40299" w14:textId="77777777" w:rsidTr="00AA424B">
        <w:tc>
          <w:tcPr>
            <w:tcW w:w="10008"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762F027"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Այլ նշումներ</w:t>
            </w:r>
          </w:p>
        </w:tc>
      </w:tr>
      <w:tr w:rsidR="00D90464" w:rsidRPr="00373C42" w14:paraId="739C95D7"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04A025"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Ցուցանիշի ելակետային տվյալը</w:t>
            </w:r>
          </w:p>
        </w:tc>
        <w:tc>
          <w:tcPr>
            <w:tcW w:w="7178" w:type="dxa"/>
            <w:tcBorders>
              <w:top w:val="single" w:sz="4" w:space="0" w:color="auto"/>
              <w:left w:val="single" w:sz="4" w:space="0" w:color="auto"/>
              <w:bottom w:val="single" w:sz="4" w:space="0" w:color="auto"/>
              <w:right w:val="single" w:sz="4" w:space="0" w:color="auto"/>
            </w:tcBorders>
            <w:hideMark/>
          </w:tcPr>
          <w:p w14:paraId="408068E2" w14:textId="1DD15DE3" w:rsidR="00D90464" w:rsidRPr="001764E3" w:rsidRDefault="00D90464" w:rsidP="00AD32B8">
            <w:pPr>
              <w:spacing w:after="0"/>
              <w:jc w:val="both"/>
              <w:rPr>
                <w:rFonts w:ascii="GHEA Grapalat" w:eastAsiaTheme="minorEastAsia" w:hAnsi="GHEA Grapalat" w:cs="Times New Roman"/>
                <w:i/>
                <w:sz w:val="20"/>
                <w:szCs w:val="20"/>
              </w:rPr>
            </w:pPr>
            <w:r>
              <w:rPr>
                <w:rFonts w:ascii="GHEA Grapalat" w:eastAsiaTheme="minorEastAsia" w:hAnsi="GHEA Grapalat" w:cs="Times New Roman"/>
                <w:i/>
                <w:sz w:val="20"/>
                <w:szCs w:val="20"/>
              </w:rPr>
              <w:t>2</w:t>
            </w:r>
            <w:r w:rsidR="004B6BCD">
              <w:rPr>
                <w:rFonts w:ascii="GHEA Grapalat" w:eastAsiaTheme="minorEastAsia" w:hAnsi="GHEA Grapalat" w:cs="Times New Roman"/>
                <w:i/>
                <w:sz w:val="20"/>
                <w:szCs w:val="20"/>
              </w:rPr>
              <w:t>8</w:t>
            </w:r>
          </w:p>
          <w:p w14:paraId="19447DD8"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p>
        </w:tc>
      </w:tr>
      <w:tr w:rsidR="00D90464" w:rsidRPr="00373C42" w14:paraId="25C60AFE"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2D5928"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Հենանիշային (benchmark) ցուցանիշները</w:t>
            </w:r>
          </w:p>
        </w:tc>
        <w:tc>
          <w:tcPr>
            <w:tcW w:w="7178" w:type="dxa"/>
            <w:tcBorders>
              <w:top w:val="single" w:sz="4" w:space="0" w:color="auto"/>
              <w:left w:val="single" w:sz="4" w:space="0" w:color="auto"/>
              <w:bottom w:val="single" w:sz="4" w:space="0" w:color="auto"/>
              <w:right w:val="single" w:sz="4" w:space="0" w:color="auto"/>
            </w:tcBorders>
            <w:hideMark/>
          </w:tcPr>
          <w:p w14:paraId="3BC23DB5"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r w:rsidRPr="00373C42">
              <w:rPr>
                <w:rFonts w:ascii="GHEA Grapalat" w:eastAsiaTheme="minorEastAsia" w:hAnsi="GHEA Grapalat" w:cs="Times New Roman"/>
                <w:i/>
                <w:sz w:val="20"/>
                <w:szCs w:val="20"/>
              </w:rPr>
              <w:t>Կիրառելի չէ</w:t>
            </w:r>
          </w:p>
        </w:tc>
      </w:tr>
      <w:tr w:rsidR="00D90464" w:rsidRPr="00373C42" w14:paraId="7273F8B2"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A07BA1"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Թիրախային ցուցանիշը</w:t>
            </w:r>
          </w:p>
        </w:tc>
        <w:tc>
          <w:tcPr>
            <w:tcW w:w="7178" w:type="dxa"/>
            <w:tcBorders>
              <w:top w:val="single" w:sz="4" w:space="0" w:color="auto"/>
              <w:left w:val="single" w:sz="4" w:space="0" w:color="auto"/>
              <w:bottom w:val="single" w:sz="4" w:space="0" w:color="auto"/>
              <w:right w:val="single" w:sz="4" w:space="0" w:color="auto"/>
            </w:tcBorders>
            <w:hideMark/>
          </w:tcPr>
          <w:p w14:paraId="5CB3A2A8" w14:textId="0EC21298" w:rsidR="00D90464" w:rsidRPr="00F42132" w:rsidRDefault="00F42132" w:rsidP="00AD32B8">
            <w:pPr>
              <w:spacing w:after="0"/>
              <w:jc w:val="both"/>
              <w:rPr>
                <w:rFonts w:ascii="GHEA Grapalat" w:eastAsiaTheme="minorEastAsia" w:hAnsi="GHEA Grapalat" w:cs="Times New Roman"/>
                <w:i/>
                <w:color w:val="FF0000"/>
                <w:sz w:val="20"/>
                <w:szCs w:val="20"/>
                <w:lang w:val="hy-AM"/>
              </w:rPr>
            </w:pPr>
            <w:r>
              <w:rPr>
                <w:rFonts w:ascii="GHEA Grapalat" w:eastAsiaTheme="minorEastAsia" w:hAnsi="GHEA Grapalat" w:cs="Times New Roman"/>
                <w:i/>
                <w:sz w:val="20"/>
                <w:szCs w:val="20"/>
                <w:lang w:val="hy-AM"/>
              </w:rPr>
              <w:t>58</w:t>
            </w:r>
          </w:p>
        </w:tc>
      </w:tr>
      <w:tr w:rsidR="00D90464" w:rsidRPr="00373C42" w14:paraId="7EB7786F"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18B38E"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Սահմանափակումները</w:t>
            </w:r>
          </w:p>
        </w:tc>
        <w:tc>
          <w:tcPr>
            <w:tcW w:w="7178" w:type="dxa"/>
            <w:tcBorders>
              <w:top w:val="single" w:sz="4" w:space="0" w:color="auto"/>
              <w:left w:val="single" w:sz="4" w:space="0" w:color="auto"/>
              <w:bottom w:val="single" w:sz="4" w:space="0" w:color="auto"/>
              <w:right w:val="single" w:sz="4" w:space="0" w:color="auto"/>
            </w:tcBorders>
            <w:hideMark/>
          </w:tcPr>
          <w:p w14:paraId="5CAD4831"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i/>
                <w:sz w:val="20"/>
                <w:szCs w:val="20"/>
              </w:rPr>
              <w:t>Ֆինանսավորում</w:t>
            </w:r>
          </w:p>
        </w:tc>
      </w:tr>
      <w:tr w:rsidR="00D90464" w:rsidRPr="00373C42" w14:paraId="6B7DBF02" w14:textId="77777777" w:rsidTr="00AA424B">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942518" w14:textId="77777777" w:rsidR="00D90464" w:rsidRPr="00373C42" w:rsidRDefault="00D90464" w:rsidP="00AD32B8">
            <w:pPr>
              <w:spacing w:after="0"/>
              <w:jc w:val="both"/>
              <w:rPr>
                <w:rFonts w:ascii="GHEA Grapalat" w:eastAsiaTheme="minorEastAsia" w:hAnsi="GHEA Grapalat" w:cs="Times New Roman"/>
                <w:sz w:val="20"/>
                <w:szCs w:val="20"/>
                <w:lang w:eastAsia="en-GB"/>
              </w:rPr>
            </w:pPr>
            <w:r w:rsidRPr="00373C42">
              <w:rPr>
                <w:rFonts w:ascii="GHEA Grapalat" w:eastAsiaTheme="minorEastAsia" w:hAnsi="GHEA Grapalat" w:cs="Times New Roman"/>
                <w:sz w:val="20"/>
                <w:szCs w:val="20"/>
              </w:rPr>
              <w:t>Այլ</w:t>
            </w:r>
          </w:p>
        </w:tc>
        <w:tc>
          <w:tcPr>
            <w:tcW w:w="7178" w:type="dxa"/>
            <w:tcBorders>
              <w:top w:val="single" w:sz="4" w:space="0" w:color="auto"/>
              <w:left w:val="single" w:sz="4" w:space="0" w:color="auto"/>
              <w:bottom w:val="single" w:sz="4" w:space="0" w:color="auto"/>
              <w:right w:val="single" w:sz="4" w:space="0" w:color="auto"/>
            </w:tcBorders>
            <w:hideMark/>
          </w:tcPr>
          <w:p w14:paraId="516003C7" w14:textId="77777777" w:rsidR="00D90464" w:rsidRPr="00373C42" w:rsidRDefault="00D90464" w:rsidP="00AD32B8">
            <w:pPr>
              <w:spacing w:after="0"/>
              <w:jc w:val="both"/>
              <w:rPr>
                <w:rFonts w:ascii="GHEA Grapalat" w:eastAsiaTheme="minorEastAsia" w:hAnsi="GHEA Grapalat" w:cs="Times New Roman"/>
                <w:i/>
                <w:sz w:val="20"/>
                <w:szCs w:val="20"/>
                <w:lang w:eastAsia="en-GB"/>
              </w:rPr>
            </w:pPr>
            <w:r w:rsidRPr="00373C42">
              <w:rPr>
                <w:rFonts w:ascii="GHEA Grapalat" w:eastAsiaTheme="minorEastAsia" w:hAnsi="GHEA Grapalat" w:cs="Times New Roman"/>
                <w:i/>
                <w:sz w:val="20"/>
                <w:szCs w:val="20"/>
              </w:rPr>
              <w:t>Չկան</w:t>
            </w:r>
          </w:p>
        </w:tc>
      </w:tr>
    </w:tbl>
    <w:p w14:paraId="6E14FF4C" w14:textId="6D6A37DB" w:rsidR="004B0A82" w:rsidRDefault="004B0A82" w:rsidP="003D54AC">
      <w:pPr>
        <w:tabs>
          <w:tab w:val="left" w:pos="2054"/>
        </w:tabs>
        <w:spacing w:after="0" w:line="240" w:lineRule="auto"/>
        <w:rPr>
          <w:rFonts w:ascii="GHEA Grapalat" w:eastAsiaTheme="minorEastAsia" w:hAnsi="GHEA Grapalat" w:cs="Times New Roman"/>
          <w:sz w:val="20"/>
          <w:szCs w:val="20"/>
        </w:rPr>
      </w:pPr>
    </w:p>
    <w:p w14:paraId="1EEDC0A0" w14:textId="77777777" w:rsidR="004B0A82" w:rsidRDefault="004B0A82" w:rsidP="003D54AC">
      <w:pPr>
        <w:tabs>
          <w:tab w:val="left" w:pos="2054"/>
        </w:tabs>
        <w:spacing w:after="0" w:line="240" w:lineRule="auto"/>
        <w:rPr>
          <w:rFonts w:ascii="GHEA Grapalat" w:eastAsiaTheme="minorEastAsia" w:hAnsi="GHEA Grapalat" w:cs="Times New Roman"/>
          <w:sz w:val="20"/>
          <w:szCs w:val="20"/>
        </w:rPr>
      </w:pPr>
    </w:p>
    <w:tbl>
      <w:tblPr>
        <w:tblpPr w:leftFromText="180" w:rightFromText="180" w:vertAnchor="text" w:horzAnchor="margin" w:tblpY="973"/>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6"/>
      </w:tblGrid>
      <w:tr w:rsidR="00B830DE" w:rsidRPr="005C4FCD" w14:paraId="582C16E1" w14:textId="77777777" w:rsidTr="00B830DE">
        <w:tc>
          <w:tcPr>
            <w:tcW w:w="9606" w:type="dxa"/>
            <w:shd w:val="clear" w:color="auto" w:fill="BFBFBF"/>
          </w:tcPr>
          <w:p w14:paraId="123D63D8" w14:textId="77777777" w:rsidR="00B830DE" w:rsidRPr="005C4FCD" w:rsidRDefault="00B830DE" w:rsidP="00B830DE">
            <w:pPr>
              <w:spacing w:after="0" w:line="240" w:lineRule="auto"/>
              <w:jc w:val="center"/>
              <w:rPr>
                <w:rFonts w:ascii="GHEA Grapalat" w:eastAsiaTheme="minorEastAsia" w:hAnsi="GHEA Grapalat" w:cs="Times New Roman"/>
                <w:sz w:val="20"/>
                <w:szCs w:val="20"/>
              </w:rPr>
            </w:pPr>
            <w:r>
              <w:rPr>
                <w:rFonts w:ascii="GHEA Grapalat" w:hAnsi="GHEA Grapalat"/>
                <w:color w:val="000000"/>
                <w:sz w:val="20"/>
                <w:szCs w:val="20"/>
                <w:shd w:val="clear" w:color="auto" w:fill="BFBFBF"/>
                <w:lang w:val="hy-AM"/>
              </w:rPr>
              <w:t>Սույն տեղեկանքը չի հանդիսանում հաստատվող Բյուջետային Ծրագրի Նկարագր</w:t>
            </w:r>
            <w:r>
              <w:rPr>
                <w:rFonts w:ascii="GHEA Grapalat" w:hAnsi="GHEA Grapalat"/>
                <w:color w:val="000000"/>
                <w:sz w:val="20"/>
                <w:szCs w:val="20"/>
                <w:shd w:val="clear" w:color="auto" w:fill="BFBFBF"/>
              </w:rPr>
              <w:t>ի</w:t>
            </w:r>
            <w:r>
              <w:rPr>
                <w:rFonts w:ascii="Calibri" w:hAnsi="Calibri" w:cs="Calibri"/>
                <w:color w:val="000000"/>
                <w:sz w:val="20"/>
                <w:szCs w:val="20"/>
                <w:shd w:val="clear" w:color="auto" w:fill="BFBFBF"/>
                <w:lang w:val="hy-AM"/>
              </w:rPr>
              <w:t> </w:t>
            </w:r>
            <w:r>
              <w:rPr>
                <w:rFonts w:ascii="GHEA Grapalat" w:hAnsi="GHEA Grapalat"/>
                <w:color w:val="000000"/>
                <w:sz w:val="20"/>
                <w:szCs w:val="20"/>
                <w:shd w:val="clear" w:color="auto" w:fill="BFBFBF"/>
                <w:lang w:val="hy-AM"/>
              </w:rPr>
              <w:t>(Ծրագրի Անձնագրի) բաղկացուցիչ մաս: Այն պատրաստվում և ներկայացվում է ի գիտություն՝ Ծրագրի Անձնագրի հաստատման գործընթացում լրացուցիչ տեղեկատվական հիմք հանդիսանալու նպատակով:</w:t>
            </w:r>
          </w:p>
        </w:tc>
      </w:tr>
    </w:tbl>
    <w:p w14:paraId="461A069D" w14:textId="77777777" w:rsidR="003D54AC" w:rsidRPr="005C4FCD" w:rsidRDefault="003D54AC" w:rsidP="003D54AC">
      <w:pPr>
        <w:tabs>
          <w:tab w:val="left" w:pos="2054"/>
        </w:tabs>
        <w:spacing w:after="0" w:line="240" w:lineRule="auto"/>
        <w:rPr>
          <w:rFonts w:ascii="GHEA Grapalat" w:eastAsiaTheme="minorEastAsia" w:hAnsi="GHEA Grapalat" w:cs="Times New Roman"/>
          <w:sz w:val="20"/>
          <w:szCs w:val="20"/>
        </w:rPr>
      </w:pPr>
      <w:r w:rsidRPr="004B0A82">
        <w:rPr>
          <w:rFonts w:ascii="GHEA Grapalat" w:eastAsiaTheme="minorEastAsia" w:hAnsi="GHEA Grapalat" w:cs="Times New Roman"/>
          <w:sz w:val="20"/>
          <w:szCs w:val="20"/>
        </w:rPr>
        <w:br w:type="page"/>
      </w:r>
      <w:r w:rsidRPr="005C4FCD">
        <w:rPr>
          <w:rFonts w:ascii="GHEA Grapalat" w:eastAsiaTheme="minorEastAsia" w:hAnsi="GHEA Grapalat" w:cs="Times New Roman"/>
          <w:sz w:val="20"/>
          <w:szCs w:val="20"/>
        </w:rPr>
        <w:lastRenderedPageBreak/>
        <w:tab/>
      </w:r>
    </w:p>
    <w:p w14:paraId="74E4A295" w14:textId="77777777" w:rsidR="003D54AC" w:rsidRPr="005C4FCD" w:rsidRDefault="003D54AC" w:rsidP="003D54AC">
      <w:pPr>
        <w:tabs>
          <w:tab w:val="left" w:pos="2054"/>
        </w:tabs>
        <w:spacing w:after="0" w:line="240" w:lineRule="auto"/>
        <w:rPr>
          <w:rFonts w:ascii="GHEA Grapalat" w:eastAsiaTheme="minorEastAsia" w:hAnsi="GHEA Grapalat" w:cs="Times New Roman"/>
          <w:sz w:val="20"/>
          <w:szCs w:val="20"/>
        </w:rPr>
      </w:pPr>
    </w:p>
    <w:p w14:paraId="74E4A296" w14:textId="77777777" w:rsidR="003D54AC" w:rsidRPr="005C4FCD" w:rsidRDefault="003D54AC" w:rsidP="003D54AC">
      <w:pPr>
        <w:tabs>
          <w:tab w:val="left" w:pos="2054"/>
        </w:tabs>
        <w:spacing w:after="0" w:line="240" w:lineRule="auto"/>
        <w:rPr>
          <w:rFonts w:ascii="GHEA Grapalat" w:eastAsiaTheme="minorEastAsia" w:hAnsi="GHEA Grapalat" w:cs="Times New Roman"/>
          <w:sz w:val="20"/>
          <w:szCs w:val="20"/>
        </w:rPr>
      </w:pPr>
    </w:p>
    <w:p w14:paraId="74E4A297"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r w:rsidRPr="005C4FCD">
        <w:rPr>
          <w:rFonts w:ascii="GHEA Grapalat" w:eastAsiaTheme="minorEastAsia" w:hAnsi="GHEA Grapalat" w:cs="Sylfaen"/>
          <w:bCs/>
          <w:sz w:val="20"/>
          <w:szCs w:val="20"/>
          <w:lang w:eastAsia="en-GB"/>
        </w:rPr>
        <w:t>ՏԵՂԵԿԱՆՔ</w:t>
      </w:r>
    </w:p>
    <w:p w14:paraId="74E4A298" w14:textId="77777777" w:rsidR="003D54AC" w:rsidRPr="005C4FCD" w:rsidRDefault="003D54AC" w:rsidP="003D54AC">
      <w:pPr>
        <w:spacing w:after="0" w:line="240" w:lineRule="auto"/>
        <w:jc w:val="center"/>
        <w:rPr>
          <w:rFonts w:ascii="GHEA Grapalat" w:eastAsiaTheme="minorEastAsia" w:hAnsi="GHEA Grapalat" w:cs="Sylfaen"/>
          <w:bCs/>
          <w:sz w:val="20"/>
          <w:szCs w:val="20"/>
          <w:lang w:eastAsia="en-GB"/>
        </w:rPr>
      </w:pPr>
      <w:r w:rsidRPr="005C4FCD">
        <w:rPr>
          <w:rFonts w:ascii="GHEA Grapalat" w:eastAsiaTheme="minorEastAsia" w:hAnsi="GHEA Grapalat" w:cs="Sylfaen"/>
          <w:bCs/>
          <w:sz w:val="20"/>
          <w:szCs w:val="20"/>
          <w:lang w:eastAsia="en-GB"/>
        </w:rPr>
        <w:t xml:space="preserve">ԲՅՈՒՋԵՏԱՅԻՆ ԾՐԱԳՐԻ ՆԿԱՐԱԳՐԻ </w:t>
      </w:r>
    </w:p>
    <w:p w14:paraId="74E4A299" w14:textId="77777777" w:rsidR="003D54AC" w:rsidRPr="005C4FCD" w:rsidRDefault="003D54AC" w:rsidP="003D54AC">
      <w:pPr>
        <w:spacing w:after="0" w:line="240" w:lineRule="auto"/>
        <w:contextualSpacing/>
        <w:jc w:val="center"/>
        <w:rPr>
          <w:rFonts w:ascii="GHEA Grapalat" w:eastAsiaTheme="minorEastAsia" w:hAnsi="GHEA Grapalat" w:cs="Sylfaen"/>
          <w:sz w:val="20"/>
          <w:szCs w:val="20"/>
        </w:rPr>
      </w:pPr>
    </w:p>
    <w:p w14:paraId="74E4A29A" w14:textId="083C425A" w:rsidR="003D54AC" w:rsidRDefault="003D54AC" w:rsidP="003D54AC">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5. ԾՐԱԳՐԻ ԻՐԱԿԱՆԱՑՄԱՆ ՆԿԱՐԱԳՐՈՒԹՅՈՒՆԸ</w:t>
      </w:r>
    </w:p>
    <w:p w14:paraId="0ACA3C4F" w14:textId="6874C9EA" w:rsidR="00B830DE" w:rsidRDefault="00B830DE" w:rsidP="003D54AC">
      <w:pPr>
        <w:spacing w:after="0" w:line="240" w:lineRule="auto"/>
        <w:contextualSpacing/>
        <w:rPr>
          <w:rFonts w:ascii="GHEA Grapalat" w:eastAsiaTheme="minorEastAsia" w:hAnsi="GHEA Grapalat" w:cs="Sylfaen"/>
          <w:bCs/>
          <w:sz w:val="20"/>
          <w:szCs w:val="20"/>
        </w:rPr>
      </w:pPr>
    </w:p>
    <w:p w14:paraId="637314A3" w14:textId="77777777" w:rsidR="00B830DE" w:rsidRPr="005C4FCD" w:rsidRDefault="00B830DE" w:rsidP="003D54AC">
      <w:pPr>
        <w:spacing w:after="0" w:line="240" w:lineRule="auto"/>
        <w:contextualSpacing/>
        <w:rPr>
          <w:rFonts w:ascii="GHEA Grapalat" w:eastAsiaTheme="minorEastAsia" w:hAnsi="GHEA Grapalat" w:cs="Sylfaen"/>
          <w:bCs/>
          <w:sz w:val="20"/>
          <w:szCs w:val="20"/>
        </w:rPr>
      </w:pPr>
    </w:p>
    <w:tbl>
      <w:tblPr>
        <w:tblpPr w:leftFromText="180" w:rightFromText="180" w:bottomFromText="200" w:vertAnchor="text" w:horzAnchor="margin" w:tblpX="-522" w:tblpY="156"/>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2106"/>
        <w:gridCol w:w="1800"/>
        <w:gridCol w:w="1260"/>
        <w:gridCol w:w="1260"/>
        <w:gridCol w:w="1260"/>
        <w:gridCol w:w="1260"/>
        <w:gridCol w:w="1260"/>
      </w:tblGrid>
      <w:tr w:rsidR="003D54AC" w:rsidRPr="005C4FCD" w14:paraId="74E4A29C" w14:textId="77777777" w:rsidTr="0050451E">
        <w:trPr>
          <w:trHeight w:val="331"/>
        </w:trPr>
        <w:tc>
          <w:tcPr>
            <w:tcW w:w="1108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29B" w14:textId="77777777" w:rsidR="003D54AC" w:rsidRPr="005C4FCD" w:rsidRDefault="003D54AC" w:rsidP="00B830DE">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 xml:space="preserve">5.1 </w:t>
            </w:r>
            <w:r w:rsidRPr="005C4FCD">
              <w:rPr>
                <w:rFonts w:ascii="GHEA Grapalat" w:eastAsiaTheme="minorEastAsia" w:hAnsi="GHEA Grapalat" w:cs="Sylfaen"/>
                <w:sz w:val="20"/>
                <w:szCs w:val="20"/>
              </w:rPr>
              <w:t>ԾՐԱԳՐԻ</w:t>
            </w:r>
            <w:r w:rsidRPr="005C4FCD">
              <w:rPr>
                <w:rFonts w:ascii="GHEA Grapalat" w:eastAsiaTheme="minorEastAsia" w:hAnsi="GHEA Grapalat" w:cs="Times Armenian"/>
                <w:sz w:val="20"/>
                <w:szCs w:val="20"/>
              </w:rPr>
              <w:t xml:space="preserve"> ՆԵՐԿԱ ԻՐԱՎԻՃԱԿԻ ՆԿԱՐԱԳՐՈՒԹՅՈՒՆԸ</w:t>
            </w:r>
            <w:r w:rsidRPr="005C4FCD">
              <w:rPr>
                <w:rFonts w:ascii="GHEA Grapalat" w:eastAsiaTheme="minorEastAsia" w:hAnsi="GHEA Grapalat" w:cs="Sylfaen"/>
                <w:sz w:val="20"/>
                <w:szCs w:val="20"/>
              </w:rPr>
              <w:t>՝</w:t>
            </w:r>
          </w:p>
        </w:tc>
      </w:tr>
      <w:tr w:rsidR="003D54AC" w:rsidRPr="005C4FCD" w14:paraId="74E4A29E" w14:textId="77777777" w:rsidTr="0050451E">
        <w:trPr>
          <w:trHeight w:val="1188"/>
        </w:trPr>
        <w:tc>
          <w:tcPr>
            <w:tcW w:w="11088" w:type="dxa"/>
            <w:gridSpan w:val="8"/>
            <w:tcBorders>
              <w:top w:val="single" w:sz="4" w:space="0" w:color="auto"/>
              <w:left w:val="single" w:sz="4" w:space="0" w:color="auto"/>
              <w:bottom w:val="single" w:sz="4" w:space="0" w:color="auto"/>
              <w:right w:val="single" w:sz="4" w:space="0" w:color="auto"/>
            </w:tcBorders>
          </w:tcPr>
          <w:p w14:paraId="74E4A29D" w14:textId="77777777" w:rsidR="003D54AC" w:rsidRPr="005C4FCD" w:rsidRDefault="003D54AC" w:rsidP="00B830DE">
            <w:pPr>
              <w:tabs>
                <w:tab w:val="left" w:pos="125"/>
              </w:tabs>
              <w:spacing w:after="0" w:line="240" w:lineRule="auto"/>
              <w:contextualSpacing/>
              <w:rPr>
                <w:rFonts w:ascii="GHEA Grapalat" w:eastAsiaTheme="minorEastAsia" w:hAnsi="GHEA Grapalat" w:cs="Sylfaen"/>
                <w:bCs/>
                <w:sz w:val="20"/>
                <w:szCs w:val="20"/>
              </w:rPr>
            </w:pPr>
          </w:p>
        </w:tc>
      </w:tr>
      <w:tr w:rsidR="003D54AC" w:rsidRPr="005C4FCD" w14:paraId="74E4A2A0" w14:textId="77777777" w:rsidTr="0050451E">
        <w:trPr>
          <w:trHeight w:val="331"/>
        </w:trPr>
        <w:tc>
          <w:tcPr>
            <w:tcW w:w="1108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29F" w14:textId="77777777" w:rsidR="003D54AC" w:rsidRPr="005C4FCD" w:rsidRDefault="003D54AC" w:rsidP="00B830DE">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5.2 ԾՐԱԳՐԻ ՎԵՐՋՆԱԿԱՆ ԱՐԴՅՈՒՆՔԻ ԹԻՐԱԽԱՅԻՆ ՑՈՒՑԱՆԻՇՆԵՐԸ ՝</w:t>
            </w:r>
          </w:p>
        </w:tc>
      </w:tr>
      <w:tr w:rsidR="00960101" w:rsidRPr="005C4FCD" w14:paraId="74E4A2A4" w14:textId="77777777" w:rsidTr="0050451E">
        <w:trPr>
          <w:trHeight w:val="338"/>
        </w:trPr>
        <w:tc>
          <w:tcPr>
            <w:tcW w:w="4788"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14:paraId="74E4A2A1" w14:textId="77777777" w:rsidR="003D54AC" w:rsidRPr="005C4FCD" w:rsidRDefault="003D54AC" w:rsidP="00B830DE">
            <w:pPr>
              <w:spacing w:after="0" w:line="240" w:lineRule="auto"/>
              <w:contextualSpacing/>
              <w:jc w:val="center"/>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Վերջնական արդյունքի չափորոշիչը</w:t>
            </w:r>
          </w:p>
        </w:tc>
        <w:tc>
          <w:tcPr>
            <w:tcW w:w="3780"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2A2" w14:textId="77777777" w:rsidR="003D54AC" w:rsidRPr="005C4FCD" w:rsidRDefault="003D54AC" w:rsidP="00B830DE">
            <w:pPr>
              <w:spacing w:after="0" w:line="240" w:lineRule="auto"/>
              <w:contextualSpacing/>
              <w:jc w:val="center"/>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Ցուցանիշը</w:t>
            </w:r>
          </w:p>
        </w:tc>
        <w:tc>
          <w:tcPr>
            <w:tcW w:w="252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A3" w14:textId="77777777" w:rsidR="003D54AC" w:rsidRPr="005C4FCD" w:rsidRDefault="003D54AC" w:rsidP="00B830DE">
            <w:pPr>
              <w:spacing w:after="0" w:line="240" w:lineRule="auto"/>
              <w:contextualSpacing/>
              <w:jc w:val="center"/>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ժամկետը</w:t>
            </w:r>
          </w:p>
        </w:tc>
      </w:tr>
      <w:tr w:rsidR="00960101" w:rsidRPr="005C4FCD" w14:paraId="74E4A2A8" w14:textId="77777777" w:rsidTr="0050451E">
        <w:trPr>
          <w:trHeight w:val="92"/>
        </w:trPr>
        <w:tc>
          <w:tcPr>
            <w:tcW w:w="4788" w:type="dxa"/>
            <w:gridSpan w:val="3"/>
            <w:tcBorders>
              <w:top w:val="single" w:sz="4" w:space="0" w:color="auto"/>
              <w:left w:val="single" w:sz="4" w:space="0" w:color="auto"/>
              <w:bottom w:val="single" w:sz="4" w:space="0" w:color="auto"/>
              <w:right w:val="single" w:sz="4" w:space="0" w:color="auto"/>
            </w:tcBorders>
          </w:tcPr>
          <w:p w14:paraId="74E4A2A5" w14:textId="1ADC0FEC" w:rsidR="003D54AC" w:rsidRPr="005C4FCD" w:rsidRDefault="00BA6B33" w:rsidP="00B830DE">
            <w:pPr>
              <w:spacing w:after="0" w:line="240" w:lineRule="auto"/>
              <w:contextualSpacing/>
              <w:rPr>
                <w:rFonts w:ascii="GHEA Grapalat" w:eastAsiaTheme="minorEastAsia" w:hAnsi="GHEA Grapalat" w:cs="Sylfaen"/>
                <w:bCs/>
                <w:sz w:val="20"/>
                <w:szCs w:val="20"/>
              </w:rPr>
            </w:pPr>
            <w:r w:rsidRPr="00027E82">
              <w:rPr>
                <w:rFonts w:ascii="GHEA Grapalat" w:eastAsiaTheme="minorEastAsia" w:hAnsi="GHEA Grapalat" w:cs="Times New Roman"/>
                <w:i/>
                <w:sz w:val="20"/>
                <w:szCs w:val="20"/>
              </w:rPr>
              <w:t xml:space="preserve">Մշակվող </w:t>
            </w:r>
            <w:r w:rsidR="00D90464" w:rsidRPr="00D90464">
              <w:rPr>
                <w:rFonts w:ascii="GHEA Grapalat" w:eastAsiaTheme="minorEastAsia" w:hAnsi="GHEA Grapalat" w:cs="Sylfaen"/>
                <w:bCs/>
                <w:sz w:val="20"/>
                <w:szCs w:val="20"/>
              </w:rPr>
              <w:t>նորմատիվատեխնիկական փաստաթղթերի թիվ</w:t>
            </w:r>
          </w:p>
        </w:tc>
        <w:tc>
          <w:tcPr>
            <w:tcW w:w="3780" w:type="dxa"/>
            <w:gridSpan w:val="3"/>
            <w:tcBorders>
              <w:top w:val="single" w:sz="4" w:space="0" w:color="auto"/>
              <w:left w:val="single" w:sz="4" w:space="0" w:color="auto"/>
              <w:bottom w:val="single" w:sz="4" w:space="0" w:color="auto"/>
              <w:right w:val="single" w:sz="4" w:space="0" w:color="auto"/>
            </w:tcBorders>
          </w:tcPr>
          <w:p w14:paraId="74E4A2A6" w14:textId="171980A8" w:rsidR="003D54AC" w:rsidRPr="005C4FCD" w:rsidRDefault="004B6BCD" w:rsidP="00B830DE">
            <w:pPr>
              <w:spacing w:after="0" w:line="240" w:lineRule="auto"/>
              <w:contextualSpacing/>
              <w:jc w:val="right"/>
              <w:rPr>
                <w:rFonts w:ascii="GHEA Grapalat" w:eastAsiaTheme="minorEastAsia" w:hAnsi="GHEA Grapalat" w:cs="Sylfaen"/>
                <w:bCs/>
                <w:sz w:val="20"/>
                <w:szCs w:val="20"/>
              </w:rPr>
            </w:pPr>
            <w:r>
              <w:rPr>
                <w:rFonts w:ascii="GHEA Grapalat" w:eastAsiaTheme="minorEastAsia" w:hAnsi="GHEA Grapalat" w:cs="Sylfaen"/>
                <w:bCs/>
                <w:sz w:val="20"/>
                <w:szCs w:val="20"/>
              </w:rPr>
              <w:t>130</w:t>
            </w:r>
          </w:p>
        </w:tc>
        <w:tc>
          <w:tcPr>
            <w:tcW w:w="2520" w:type="dxa"/>
            <w:gridSpan w:val="2"/>
            <w:tcBorders>
              <w:top w:val="single" w:sz="4" w:space="0" w:color="auto"/>
              <w:left w:val="single" w:sz="4" w:space="0" w:color="auto"/>
              <w:bottom w:val="single" w:sz="4" w:space="0" w:color="auto"/>
              <w:right w:val="single" w:sz="4" w:space="0" w:color="auto"/>
            </w:tcBorders>
          </w:tcPr>
          <w:p w14:paraId="74E4A2A7" w14:textId="03584AEE" w:rsidR="003D54AC" w:rsidRPr="005C4FCD" w:rsidRDefault="00D90464" w:rsidP="00B830DE">
            <w:pPr>
              <w:spacing w:after="0" w:line="240" w:lineRule="auto"/>
              <w:contextualSpacing/>
              <w:jc w:val="center"/>
              <w:rPr>
                <w:rFonts w:ascii="GHEA Grapalat" w:eastAsiaTheme="minorEastAsia" w:hAnsi="GHEA Grapalat" w:cs="Sylfaen"/>
                <w:bCs/>
                <w:sz w:val="20"/>
                <w:szCs w:val="20"/>
              </w:rPr>
            </w:pPr>
            <w:r w:rsidRPr="00D90464">
              <w:rPr>
                <w:rFonts w:ascii="GHEA Grapalat" w:eastAsiaTheme="minorEastAsia" w:hAnsi="GHEA Grapalat" w:cs="Sylfaen"/>
                <w:bCs/>
                <w:sz w:val="20"/>
                <w:szCs w:val="20"/>
              </w:rPr>
              <w:t>շարունակական</w:t>
            </w:r>
          </w:p>
        </w:tc>
      </w:tr>
      <w:tr w:rsidR="00960101" w:rsidRPr="005C4FCD" w14:paraId="7829B47F" w14:textId="77777777" w:rsidTr="0050451E">
        <w:trPr>
          <w:trHeight w:val="92"/>
        </w:trPr>
        <w:tc>
          <w:tcPr>
            <w:tcW w:w="4788" w:type="dxa"/>
            <w:gridSpan w:val="3"/>
            <w:tcBorders>
              <w:top w:val="single" w:sz="4" w:space="0" w:color="auto"/>
              <w:left w:val="single" w:sz="4" w:space="0" w:color="auto"/>
              <w:bottom w:val="single" w:sz="4" w:space="0" w:color="auto"/>
              <w:right w:val="single" w:sz="4" w:space="0" w:color="auto"/>
            </w:tcBorders>
          </w:tcPr>
          <w:p w14:paraId="2E87DC85" w14:textId="3AA1A220" w:rsidR="00FB4DE7" w:rsidRPr="00FC42CD" w:rsidRDefault="00FB4DE7" w:rsidP="00B830DE">
            <w:pPr>
              <w:rPr>
                <w:rFonts w:ascii="GHEA Grapalat" w:eastAsiaTheme="minorEastAsia" w:hAnsi="GHEA Grapalat" w:cs="Sylfaen"/>
                <w:bCs/>
                <w:sz w:val="20"/>
                <w:szCs w:val="20"/>
              </w:rPr>
            </w:pPr>
            <w:r w:rsidRPr="00FC42CD">
              <w:rPr>
                <w:rFonts w:ascii="GHEA Grapalat" w:hAnsi="GHEA Grapalat"/>
                <w:sz w:val="18"/>
                <w:szCs w:val="18"/>
              </w:rPr>
              <w:t xml:space="preserve">Բնակության համար վտանգավոր և ոչ պիտանի բնակարաններից շինարարական նորմերին համապատասխանող բնակարաններ վերաբնակեցված ընտանիքներ, </w:t>
            </w:r>
          </w:p>
        </w:tc>
        <w:tc>
          <w:tcPr>
            <w:tcW w:w="3780" w:type="dxa"/>
            <w:gridSpan w:val="3"/>
            <w:tcBorders>
              <w:top w:val="single" w:sz="4" w:space="0" w:color="auto"/>
              <w:left w:val="single" w:sz="4" w:space="0" w:color="auto"/>
              <w:bottom w:val="single" w:sz="4" w:space="0" w:color="auto"/>
              <w:right w:val="single" w:sz="4" w:space="0" w:color="auto"/>
            </w:tcBorders>
          </w:tcPr>
          <w:p w14:paraId="2D23B402" w14:textId="4AC2EEF7" w:rsidR="00FB4DE7" w:rsidRPr="00FC42CD" w:rsidRDefault="00FC42CD" w:rsidP="00B830DE">
            <w:pPr>
              <w:spacing w:after="0" w:line="240" w:lineRule="auto"/>
              <w:contextualSpacing/>
              <w:jc w:val="right"/>
              <w:rPr>
                <w:rFonts w:ascii="GHEA Grapalat" w:eastAsiaTheme="minorEastAsia" w:hAnsi="GHEA Grapalat" w:cs="Sylfaen"/>
                <w:bCs/>
                <w:sz w:val="20"/>
                <w:szCs w:val="20"/>
              </w:rPr>
            </w:pPr>
            <w:r w:rsidRPr="00FC42CD">
              <w:rPr>
                <w:rFonts w:ascii="GHEA Grapalat" w:eastAsiaTheme="minorEastAsia" w:hAnsi="GHEA Grapalat" w:cs="Sylfaen"/>
                <w:bCs/>
                <w:sz w:val="20"/>
                <w:szCs w:val="20"/>
              </w:rPr>
              <w:t>3883</w:t>
            </w:r>
          </w:p>
        </w:tc>
        <w:tc>
          <w:tcPr>
            <w:tcW w:w="2520" w:type="dxa"/>
            <w:gridSpan w:val="2"/>
            <w:tcBorders>
              <w:top w:val="single" w:sz="4" w:space="0" w:color="auto"/>
              <w:left w:val="single" w:sz="4" w:space="0" w:color="auto"/>
              <w:bottom w:val="single" w:sz="4" w:space="0" w:color="auto"/>
              <w:right w:val="single" w:sz="4" w:space="0" w:color="auto"/>
            </w:tcBorders>
          </w:tcPr>
          <w:p w14:paraId="4DBD7476" w14:textId="494318C5" w:rsidR="00FB4DE7" w:rsidRPr="00FC42CD" w:rsidRDefault="00FB4DE7" w:rsidP="00B830DE">
            <w:pPr>
              <w:spacing w:after="0" w:line="240" w:lineRule="auto"/>
              <w:contextualSpacing/>
              <w:rPr>
                <w:rFonts w:ascii="GHEA Grapalat" w:eastAsiaTheme="minorEastAsia" w:hAnsi="GHEA Grapalat" w:cs="Sylfaen"/>
                <w:bCs/>
                <w:sz w:val="20"/>
                <w:szCs w:val="20"/>
              </w:rPr>
            </w:pPr>
            <w:r w:rsidRPr="00FC42CD">
              <w:rPr>
                <w:rFonts w:ascii="GHEA Grapalat" w:eastAsiaTheme="minorEastAsia" w:hAnsi="GHEA Grapalat" w:cs="Sylfaen"/>
                <w:bCs/>
                <w:sz w:val="20"/>
                <w:szCs w:val="20"/>
              </w:rPr>
              <w:t>շարունակական</w:t>
            </w:r>
          </w:p>
        </w:tc>
      </w:tr>
      <w:tr w:rsidR="00960101" w:rsidRPr="005C4FCD" w14:paraId="2A9C8B17" w14:textId="77777777" w:rsidTr="0050451E">
        <w:trPr>
          <w:trHeight w:val="92"/>
        </w:trPr>
        <w:tc>
          <w:tcPr>
            <w:tcW w:w="4788" w:type="dxa"/>
            <w:gridSpan w:val="3"/>
            <w:tcBorders>
              <w:top w:val="single" w:sz="4" w:space="0" w:color="auto"/>
              <w:left w:val="single" w:sz="4" w:space="0" w:color="auto"/>
              <w:bottom w:val="single" w:sz="4" w:space="0" w:color="auto"/>
              <w:right w:val="single" w:sz="4" w:space="0" w:color="auto"/>
            </w:tcBorders>
          </w:tcPr>
          <w:p w14:paraId="4713BEC1" w14:textId="0D746970" w:rsidR="00FB4DE7" w:rsidRPr="00BA6B33" w:rsidRDefault="00FB4DE7" w:rsidP="00B830DE">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t>Թ</w:t>
            </w:r>
            <w:r w:rsidRPr="00BA6B33">
              <w:rPr>
                <w:rFonts w:ascii="GHEA Grapalat" w:eastAsiaTheme="minorEastAsia" w:hAnsi="GHEA Grapalat" w:cs="Sylfaen"/>
                <w:bCs/>
                <w:sz w:val="20"/>
                <w:szCs w:val="20"/>
              </w:rPr>
              <w:t>վով 5</w:t>
            </w:r>
            <w:r w:rsidR="00F42132">
              <w:rPr>
                <w:rFonts w:ascii="GHEA Grapalat" w:eastAsiaTheme="minorEastAsia" w:hAnsi="GHEA Grapalat" w:cs="Sylfaen"/>
                <w:bCs/>
                <w:sz w:val="20"/>
                <w:szCs w:val="20"/>
                <w:lang w:val="hy-AM"/>
              </w:rPr>
              <w:t xml:space="preserve">8 </w:t>
            </w:r>
            <w:r w:rsidRPr="00BA6B33">
              <w:rPr>
                <w:rFonts w:ascii="GHEA Grapalat" w:eastAsiaTheme="minorEastAsia" w:hAnsi="GHEA Grapalat" w:cs="Sylfaen"/>
                <w:bCs/>
                <w:sz w:val="20"/>
                <w:szCs w:val="20"/>
              </w:rPr>
              <w:t xml:space="preserve">օբյեկտների շենքերի և շինությունների տեխնիկական վիճակի հետազննություն, անձնագրավորում, նախագծային փաստաթղթերի մշակում և շինարարական աշխատանքներ, </w:t>
            </w:r>
          </w:p>
          <w:p w14:paraId="724FC6B2" w14:textId="4B924FFF" w:rsidR="00FB4DE7" w:rsidRPr="00D90464" w:rsidRDefault="00FB4DE7" w:rsidP="00B830DE">
            <w:pPr>
              <w:spacing w:after="0" w:line="240" w:lineRule="auto"/>
              <w:contextualSpacing/>
              <w:rPr>
                <w:rFonts w:ascii="GHEA Grapalat" w:eastAsiaTheme="minorEastAsia" w:hAnsi="GHEA Grapalat" w:cs="Sylfaen"/>
                <w:bCs/>
                <w:sz w:val="20"/>
                <w:szCs w:val="20"/>
              </w:rPr>
            </w:pPr>
          </w:p>
        </w:tc>
        <w:tc>
          <w:tcPr>
            <w:tcW w:w="3780" w:type="dxa"/>
            <w:gridSpan w:val="3"/>
            <w:tcBorders>
              <w:top w:val="single" w:sz="4" w:space="0" w:color="auto"/>
              <w:left w:val="single" w:sz="4" w:space="0" w:color="auto"/>
              <w:bottom w:val="single" w:sz="4" w:space="0" w:color="auto"/>
              <w:right w:val="single" w:sz="4" w:space="0" w:color="auto"/>
            </w:tcBorders>
          </w:tcPr>
          <w:p w14:paraId="79867E04" w14:textId="0804186A" w:rsidR="00FB4DE7" w:rsidRPr="00F42132" w:rsidRDefault="00F42132" w:rsidP="00B830DE">
            <w:pPr>
              <w:spacing w:after="0" w:line="240" w:lineRule="auto"/>
              <w:contextualSpacing/>
              <w:jc w:val="right"/>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58</w:t>
            </w:r>
          </w:p>
        </w:tc>
        <w:tc>
          <w:tcPr>
            <w:tcW w:w="2520" w:type="dxa"/>
            <w:gridSpan w:val="2"/>
            <w:tcBorders>
              <w:top w:val="single" w:sz="4" w:space="0" w:color="auto"/>
              <w:left w:val="single" w:sz="4" w:space="0" w:color="auto"/>
              <w:bottom w:val="single" w:sz="4" w:space="0" w:color="auto"/>
              <w:right w:val="single" w:sz="4" w:space="0" w:color="auto"/>
            </w:tcBorders>
          </w:tcPr>
          <w:p w14:paraId="379D5A43" w14:textId="2E90C2FF" w:rsidR="00FB4DE7" w:rsidRPr="005C4FCD" w:rsidRDefault="00FB4DE7" w:rsidP="00B830DE">
            <w:pPr>
              <w:spacing w:after="0" w:line="240" w:lineRule="auto"/>
              <w:contextualSpacing/>
              <w:rPr>
                <w:rFonts w:ascii="GHEA Grapalat" w:eastAsiaTheme="minorEastAsia" w:hAnsi="GHEA Grapalat" w:cs="Sylfaen"/>
                <w:bCs/>
                <w:sz w:val="20"/>
                <w:szCs w:val="20"/>
              </w:rPr>
            </w:pPr>
            <w:r w:rsidRPr="00D90464">
              <w:rPr>
                <w:rFonts w:ascii="GHEA Grapalat" w:eastAsiaTheme="minorEastAsia" w:hAnsi="GHEA Grapalat" w:cs="Sylfaen"/>
                <w:bCs/>
                <w:sz w:val="20"/>
                <w:szCs w:val="20"/>
              </w:rPr>
              <w:t>շարունակական</w:t>
            </w:r>
          </w:p>
        </w:tc>
      </w:tr>
      <w:tr w:rsidR="00FB4DE7" w:rsidRPr="005C4FCD" w14:paraId="74E4A2B2" w14:textId="77777777" w:rsidTr="0050451E">
        <w:trPr>
          <w:trHeight w:val="331"/>
        </w:trPr>
        <w:tc>
          <w:tcPr>
            <w:tcW w:w="1108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2B1"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t>5.3 ԾՐԱԳՐԻ</w:t>
            </w:r>
            <w:r w:rsidRPr="005C4FCD">
              <w:rPr>
                <w:rFonts w:ascii="GHEA Grapalat" w:eastAsiaTheme="minorEastAsia" w:hAnsi="GHEA Grapalat" w:cs="Times Armenian"/>
                <w:sz w:val="20"/>
                <w:szCs w:val="20"/>
              </w:rPr>
              <w:t xml:space="preserve"> ՄԻՋՈՑԱՌՈՒՄՆԵՐԻ ԱՐԴՅՈՒՆՔԱՅԻՆ ՑՈՒՑԱՆԻՇՆԵՐԸ</w:t>
            </w:r>
            <w:r w:rsidRPr="005C4FCD">
              <w:rPr>
                <w:rFonts w:ascii="GHEA Grapalat" w:eastAsiaTheme="minorEastAsia" w:hAnsi="GHEA Grapalat" w:cs="Sylfaen"/>
                <w:sz w:val="20"/>
                <w:szCs w:val="20"/>
              </w:rPr>
              <w:t>՝</w:t>
            </w:r>
          </w:p>
        </w:tc>
      </w:tr>
      <w:tr w:rsidR="0089411F" w:rsidRPr="005C4FCD" w14:paraId="74E4A2BB" w14:textId="77777777" w:rsidTr="0050451E">
        <w:trPr>
          <w:trHeight w:val="309"/>
        </w:trPr>
        <w:tc>
          <w:tcPr>
            <w:tcW w:w="882" w:type="dxa"/>
            <w:tcBorders>
              <w:top w:val="single" w:sz="4" w:space="0" w:color="auto"/>
              <w:left w:val="single" w:sz="4" w:space="0" w:color="auto"/>
              <w:bottom w:val="single" w:sz="4" w:space="0" w:color="auto"/>
              <w:right w:val="single" w:sz="4" w:space="0" w:color="auto"/>
            </w:tcBorders>
            <w:shd w:val="clear" w:color="auto" w:fill="BFBFBF"/>
            <w:hideMark/>
          </w:tcPr>
          <w:p w14:paraId="74E4A2B3" w14:textId="77777777" w:rsidR="0089411F" w:rsidRPr="005C4FCD" w:rsidRDefault="0089411F" w:rsidP="0089411F">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Միջոցառման դասիչը</w:t>
            </w:r>
          </w:p>
        </w:tc>
        <w:tc>
          <w:tcPr>
            <w:tcW w:w="2106" w:type="dxa"/>
            <w:tcBorders>
              <w:top w:val="single" w:sz="4" w:space="0" w:color="auto"/>
              <w:left w:val="single" w:sz="4" w:space="0" w:color="auto"/>
              <w:bottom w:val="single" w:sz="4" w:space="0" w:color="auto"/>
              <w:right w:val="single" w:sz="4" w:space="0" w:color="auto"/>
            </w:tcBorders>
            <w:shd w:val="clear" w:color="auto" w:fill="BFBFBF"/>
            <w:hideMark/>
          </w:tcPr>
          <w:p w14:paraId="74E4A2B4" w14:textId="77777777" w:rsidR="0089411F" w:rsidRPr="005C4FCD" w:rsidRDefault="0089411F" w:rsidP="0089411F">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Միջոցառման անվանումը</w:t>
            </w:r>
          </w:p>
        </w:tc>
        <w:tc>
          <w:tcPr>
            <w:tcW w:w="1800" w:type="dxa"/>
            <w:tcBorders>
              <w:top w:val="single" w:sz="4" w:space="0" w:color="auto"/>
              <w:left w:val="single" w:sz="4" w:space="0" w:color="auto"/>
              <w:bottom w:val="single" w:sz="4" w:space="0" w:color="auto"/>
              <w:right w:val="single" w:sz="4" w:space="0" w:color="auto"/>
            </w:tcBorders>
            <w:shd w:val="clear" w:color="auto" w:fill="BFBFBF"/>
            <w:hideMark/>
          </w:tcPr>
          <w:p w14:paraId="74E4A2B5" w14:textId="77777777" w:rsidR="0089411F" w:rsidRPr="005C4FCD" w:rsidRDefault="0089411F" w:rsidP="0089411F">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Արդյունքի չափորոշիչը</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2B6" w14:textId="2D5FE91A"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3</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2B7" w14:textId="2E84881D"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4</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2B8" w14:textId="51184AC2"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5</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2B9" w14:textId="037186B4"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6</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2BA" w14:textId="5C1E3213"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Pr>
                <w:rFonts w:ascii="GHEA Grapalat" w:eastAsiaTheme="minorEastAsia" w:hAnsi="GHEA Grapalat" w:cs="Sylfaen"/>
                <w:bCs/>
                <w:sz w:val="20"/>
                <w:szCs w:val="20"/>
              </w:rPr>
              <w:t>2027</w:t>
            </w:r>
          </w:p>
        </w:tc>
      </w:tr>
      <w:tr w:rsidR="00960101" w:rsidRPr="005C4FCD" w14:paraId="74E4A2C4" w14:textId="77777777" w:rsidTr="0050451E">
        <w:trPr>
          <w:trHeight w:val="4757"/>
        </w:trPr>
        <w:tc>
          <w:tcPr>
            <w:tcW w:w="882" w:type="dxa"/>
            <w:tcBorders>
              <w:top w:val="single" w:sz="4" w:space="0" w:color="auto"/>
              <w:left w:val="single" w:sz="4" w:space="0" w:color="auto"/>
              <w:bottom w:val="single" w:sz="4" w:space="0" w:color="auto"/>
              <w:right w:val="single" w:sz="4" w:space="0" w:color="auto"/>
            </w:tcBorders>
          </w:tcPr>
          <w:p w14:paraId="74E4A2BC" w14:textId="15F981C0" w:rsidR="00FB4DE7" w:rsidRPr="005C4FCD" w:rsidRDefault="00FB4DE7" w:rsidP="00B830DE">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lastRenderedPageBreak/>
              <w:t>11001</w:t>
            </w:r>
          </w:p>
        </w:tc>
        <w:tc>
          <w:tcPr>
            <w:tcW w:w="2106" w:type="dxa"/>
            <w:tcBorders>
              <w:top w:val="single" w:sz="4" w:space="0" w:color="auto"/>
              <w:left w:val="single" w:sz="4" w:space="0" w:color="auto"/>
              <w:bottom w:val="single" w:sz="4" w:space="0" w:color="auto"/>
              <w:right w:val="single" w:sz="4" w:space="0" w:color="auto"/>
            </w:tcBorders>
          </w:tcPr>
          <w:p w14:paraId="74E4A2BD" w14:textId="425690A5" w:rsidR="00FB4DE7" w:rsidRDefault="00FB4DE7" w:rsidP="00B830DE">
            <w:pPr>
              <w:spacing w:after="0" w:line="240" w:lineRule="auto"/>
              <w:contextualSpacing/>
              <w:rPr>
                <w:rFonts w:ascii="GHEA Grapalat" w:eastAsiaTheme="minorEastAsia" w:hAnsi="GHEA Grapalat" w:cs="Sylfaen"/>
                <w:bCs/>
                <w:sz w:val="20"/>
                <w:szCs w:val="20"/>
              </w:rPr>
            </w:pPr>
          </w:p>
          <w:p w14:paraId="0DF7D818" w14:textId="63AEAC96" w:rsidR="00FB4DE7" w:rsidRPr="00C37661" w:rsidRDefault="00FB4DE7" w:rsidP="00B830DE">
            <w:pPr>
              <w:rPr>
                <w:rFonts w:ascii="GHEA Grapalat" w:eastAsiaTheme="minorEastAsia" w:hAnsi="GHEA Grapalat" w:cs="Sylfaen"/>
                <w:sz w:val="20"/>
                <w:szCs w:val="20"/>
              </w:rPr>
            </w:pPr>
            <w:r w:rsidRPr="00C37661">
              <w:rPr>
                <w:rFonts w:ascii="GHEA Grapalat" w:eastAsiaTheme="minorEastAsia" w:hAnsi="GHEA Grapalat" w:cs="Sylfaen"/>
                <w:sz w:val="20"/>
                <w:szCs w:val="20"/>
              </w:rPr>
              <w:t>Քաղաքաշինության և ճարտարապետության բնագավառում պետական քաղաքականության մշակման, իրականացման, համակարգման, պլանավորման, մոնիտորինգի՝,կապիտալ ծրագրերի կատարման, պետական գնումների իրականացման ծառայություն</w:t>
            </w:r>
          </w:p>
        </w:tc>
        <w:tc>
          <w:tcPr>
            <w:tcW w:w="1800" w:type="dxa"/>
            <w:tcBorders>
              <w:top w:val="single" w:sz="4" w:space="0" w:color="auto"/>
              <w:left w:val="single" w:sz="4" w:space="0" w:color="auto"/>
              <w:right w:val="single" w:sz="4" w:space="0" w:color="auto"/>
            </w:tcBorders>
          </w:tcPr>
          <w:p w14:paraId="74E4A2BE" w14:textId="76F77357" w:rsidR="00FB4DE7" w:rsidRDefault="00FB4DE7" w:rsidP="00B830DE">
            <w:pPr>
              <w:spacing w:after="0" w:line="240" w:lineRule="auto"/>
              <w:contextualSpacing/>
              <w:rPr>
                <w:rFonts w:ascii="GHEA Grapalat" w:eastAsiaTheme="minorEastAsia" w:hAnsi="GHEA Grapalat" w:cs="Sylfaen"/>
                <w:bCs/>
                <w:sz w:val="20"/>
                <w:szCs w:val="20"/>
              </w:rPr>
            </w:pPr>
          </w:p>
          <w:p w14:paraId="1947DC3C" w14:textId="77777777" w:rsidR="00FB4DE7" w:rsidRPr="00C37661" w:rsidRDefault="00FB4DE7" w:rsidP="00B830DE">
            <w:pPr>
              <w:rPr>
                <w:rFonts w:ascii="GHEA Grapalat" w:eastAsiaTheme="minorEastAsia" w:hAnsi="GHEA Grapalat" w:cs="Sylfaen"/>
                <w:sz w:val="20"/>
                <w:szCs w:val="20"/>
              </w:rPr>
            </w:pPr>
          </w:p>
          <w:p w14:paraId="3497DDCB" w14:textId="77777777" w:rsidR="00FB4DE7" w:rsidRPr="00C37661" w:rsidRDefault="00FB4DE7" w:rsidP="00B830DE">
            <w:pPr>
              <w:rPr>
                <w:rFonts w:ascii="GHEA Grapalat" w:eastAsiaTheme="minorEastAsia" w:hAnsi="GHEA Grapalat" w:cs="Sylfaen"/>
                <w:sz w:val="20"/>
                <w:szCs w:val="20"/>
              </w:rPr>
            </w:pPr>
          </w:p>
          <w:p w14:paraId="0E10BC48" w14:textId="77D1EC05" w:rsidR="00FB4DE7" w:rsidRDefault="00FB4DE7" w:rsidP="00B830DE">
            <w:pPr>
              <w:rPr>
                <w:rFonts w:ascii="GHEA Grapalat" w:eastAsiaTheme="minorEastAsia" w:hAnsi="GHEA Grapalat" w:cs="Sylfaen"/>
                <w:sz w:val="20"/>
                <w:szCs w:val="20"/>
              </w:rPr>
            </w:pPr>
          </w:p>
          <w:p w14:paraId="4B587B58" w14:textId="73254C45" w:rsidR="00FB4DE7" w:rsidRPr="00C37661" w:rsidRDefault="00FB4DE7" w:rsidP="00B830DE">
            <w:pPr>
              <w:jc w:val="center"/>
              <w:rPr>
                <w:rFonts w:ascii="GHEA Grapalat" w:eastAsiaTheme="minorEastAsia" w:hAnsi="GHEA Grapalat" w:cs="Sylfaen"/>
                <w:sz w:val="20"/>
                <w:szCs w:val="20"/>
              </w:rPr>
            </w:pPr>
            <w:r w:rsidRPr="00C37661">
              <w:rPr>
                <w:rFonts w:ascii="GHEA Grapalat" w:eastAsiaTheme="minorEastAsia" w:hAnsi="GHEA Grapalat" w:cs="Sylfaen"/>
                <w:sz w:val="20"/>
                <w:szCs w:val="20"/>
              </w:rPr>
              <w:t>Կիրառելի չէ</w:t>
            </w:r>
          </w:p>
        </w:tc>
        <w:tc>
          <w:tcPr>
            <w:tcW w:w="1260" w:type="dxa"/>
            <w:tcBorders>
              <w:top w:val="single" w:sz="4" w:space="0" w:color="auto"/>
              <w:left w:val="single" w:sz="4" w:space="0" w:color="auto"/>
              <w:right w:val="single" w:sz="4" w:space="0" w:color="auto"/>
            </w:tcBorders>
          </w:tcPr>
          <w:p w14:paraId="74E4A2BF"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p>
        </w:tc>
        <w:tc>
          <w:tcPr>
            <w:tcW w:w="1260" w:type="dxa"/>
            <w:tcBorders>
              <w:top w:val="single" w:sz="4" w:space="0" w:color="auto"/>
              <w:left w:val="single" w:sz="4" w:space="0" w:color="auto"/>
              <w:right w:val="single" w:sz="4" w:space="0" w:color="auto"/>
            </w:tcBorders>
          </w:tcPr>
          <w:p w14:paraId="74E4A2C0"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p>
        </w:tc>
        <w:tc>
          <w:tcPr>
            <w:tcW w:w="1260" w:type="dxa"/>
            <w:tcBorders>
              <w:top w:val="single" w:sz="4" w:space="0" w:color="auto"/>
              <w:left w:val="single" w:sz="4" w:space="0" w:color="auto"/>
              <w:right w:val="single" w:sz="4" w:space="0" w:color="auto"/>
            </w:tcBorders>
          </w:tcPr>
          <w:p w14:paraId="74E4A2C1"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p>
        </w:tc>
        <w:tc>
          <w:tcPr>
            <w:tcW w:w="1260" w:type="dxa"/>
            <w:tcBorders>
              <w:top w:val="single" w:sz="4" w:space="0" w:color="auto"/>
              <w:left w:val="single" w:sz="4" w:space="0" w:color="auto"/>
              <w:right w:val="single" w:sz="4" w:space="0" w:color="auto"/>
            </w:tcBorders>
          </w:tcPr>
          <w:p w14:paraId="74E4A2C2"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p>
        </w:tc>
        <w:tc>
          <w:tcPr>
            <w:tcW w:w="1260" w:type="dxa"/>
            <w:tcBorders>
              <w:top w:val="single" w:sz="4" w:space="0" w:color="auto"/>
              <w:left w:val="single" w:sz="4" w:space="0" w:color="auto"/>
              <w:right w:val="single" w:sz="4" w:space="0" w:color="auto"/>
            </w:tcBorders>
          </w:tcPr>
          <w:p w14:paraId="74E4A2C3"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p>
        </w:tc>
      </w:tr>
      <w:tr w:rsidR="00537BD0" w:rsidRPr="005C4FCD" w14:paraId="72A16EAF" w14:textId="77777777" w:rsidTr="0050451E">
        <w:trPr>
          <w:trHeight w:val="1521"/>
        </w:trPr>
        <w:tc>
          <w:tcPr>
            <w:tcW w:w="882" w:type="dxa"/>
            <w:tcBorders>
              <w:top w:val="single" w:sz="4" w:space="0" w:color="auto"/>
              <w:left w:val="single" w:sz="4" w:space="0" w:color="auto"/>
              <w:right w:val="single" w:sz="4" w:space="0" w:color="auto"/>
            </w:tcBorders>
            <w:vAlign w:val="center"/>
          </w:tcPr>
          <w:p w14:paraId="2E1F5988" w14:textId="249659BD" w:rsidR="00537BD0" w:rsidRPr="00A2122A" w:rsidRDefault="00537BD0" w:rsidP="00537BD0">
            <w:pPr>
              <w:spacing w:after="0"/>
              <w:rPr>
                <w:rFonts w:ascii="GHEA Grapalat" w:eastAsia="Calibri" w:hAnsi="GHEA Grapalat" w:cs="Sylfaen"/>
                <w:bCs/>
                <w:sz w:val="20"/>
                <w:szCs w:val="20"/>
              </w:rPr>
            </w:pPr>
            <w:r w:rsidRPr="00A2122A">
              <w:rPr>
                <w:rFonts w:ascii="GHEA Grapalat" w:eastAsia="Calibri" w:hAnsi="GHEA Grapalat" w:cs="Sylfaen"/>
                <w:bCs/>
                <w:sz w:val="20"/>
                <w:szCs w:val="20"/>
              </w:rPr>
              <w:t>11002</w:t>
            </w:r>
          </w:p>
        </w:tc>
        <w:tc>
          <w:tcPr>
            <w:tcW w:w="2106" w:type="dxa"/>
            <w:tcBorders>
              <w:top w:val="single" w:sz="4" w:space="0" w:color="auto"/>
              <w:left w:val="single" w:sz="4" w:space="0" w:color="auto"/>
              <w:right w:val="single" w:sz="4" w:space="0" w:color="auto"/>
            </w:tcBorders>
            <w:vAlign w:val="center"/>
          </w:tcPr>
          <w:p w14:paraId="03BA7B92" w14:textId="08BBE935" w:rsidR="00537BD0" w:rsidRPr="00A2122A" w:rsidRDefault="00537BD0" w:rsidP="00537BD0">
            <w:pPr>
              <w:spacing w:after="0"/>
              <w:rPr>
                <w:rFonts w:ascii="GHEA Grapalat" w:eastAsia="Calibri" w:hAnsi="GHEA Grapalat" w:cs="Sylfaen"/>
                <w:bCs/>
                <w:sz w:val="20"/>
                <w:szCs w:val="20"/>
                <w:lang w:val="hy-AM"/>
              </w:rPr>
            </w:pPr>
            <w:r w:rsidRPr="00A2122A">
              <w:rPr>
                <w:rFonts w:ascii="GHEA Grapalat" w:eastAsia="Calibri" w:hAnsi="GHEA Grapalat" w:cs="Sylfaen"/>
                <w:bCs/>
                <w:sz w:val="20"/>
                <w:szCs w:val="20"/>
                <w:lang w:val="hy-AM"/>
              </w:rPr>
              <w:t>Նորմատիվատեխնիկական փաստաթղթերի մշակում և տեղայնացում</w:t>
            </w:r>
          </w:p>
        </w:tc>
        <w:tc>
          <w:tcPr>
            <w:tcW w:w="1800" w:type="dxa"/>
            <w:tcBorders>
              <w:top w:val="single" w:sz="4" w:space="0" w:color="auto"/>
              <w:left w:val="single" w:sz="4" w:space="0" w:color="auto"/>
              <w:right w:val="single" w:sz="4" w:space="0" w:color="auto"/>
            </w:tcBorders>
          </w:tcPr>
          <w:p w14:paraId="24233641" w14:textId="3AE6F620" w:rsidR="00537BD0" w:rsidRPr="00A2122A" w:rsidRDefault="00537BD0" w:rsidP="00537BD0">
            <w:pPr>
              <w:spacing w:after="0" w:line="240" w:lineRule="auto"/>
              <w:contextualSpacing/>
              <w:rPr>
                <w:rFonts w:ascii="GHEA Grapalat" w:eastAsiaTheme="minorEastAsia" w:hAnsi="GHEA Grapalat" w:cs="Sylfaen"/>
                <w:bCs/>
                <w:sz w:val="20"/>
                <w:szCs w:val="20"/>
                <w:lang w:val="hy-AM"/>
              </w:rPr>
            </w:pPr>
            <w:r w:rsidRPr="00A2122A">
              <w:rPr>
                <w:rFonts w:ascii="GHEA Grapalat" w:eastAsiaTheme="minorEastAsia" w:hAnsi="GHEA Grapalat" w:cs="Sylfaen"/>
                <w:bCs/>
                <w:sz w:val="20"/>
                <w:szCs w:val="20"/>
                <w:lang w:val="hy-AM"/>
              </w:rPr>
              <w:t>Մշակվող նորմատիվատեխնիկական փաստաթղթերի թիվ, հատ</w:t>
            </w:r>
          </w:p>
        </w:tc>
        <w:tc>
          <w:tcPr>
            <w:tcW w:w="1260" w:type="dxa"/>
            <w:tcBorders>
              <w:top w:val="single" w:sz="4" w:space="0" w:color="auto"/>
              <w:left w:val="single" w:sz="4" w:space="0" w:color="auto"/>
              <w:right w:val="single" w:sz="4" w:space="0" w:color="auto"/>
            </w:tcBorders>
          </w:tcPr>
          <w:p w14:paraId="75E52783" w14:textId="2BA57C16" w:rsidR="00537BD0" w:rsidRPr="00A2122A" w:rsidRDefault="00537BD0" w:rsidP="00537BD0">
            <w:pPr>
              <w:spacing w:after="0" w:line="240" w:lineRule="auto"/>
              <w:contextualSpacing/>
              <w:rPr>
                <w:rFonts w:ascii="GHEA Grapalat" w:eastAsiaTheme="minorEastAsia" w:hAnsi="GHEA Grapalat" w:cs="Sylfaen"/>
                <w:bCs/>
                <w:sz w:val="20"/>
                <w:szCs w:val="20"/>
              </w:rPr>
            </w:pPr>
            <w:r w:rsidRPr="00A2122A">
              <w:t>19</w:t>
            </w:r>
          </w:p>
        </w:tc>
        <w:tc>
          <w:tcPr>
            <w:tcW w:w="1260" w:type="dxa"/>
            <w:tcBorders>
              <w:top w:val="single" w:sz="4" w:space="0" w:color="auto"/>
              <w:left w:val="single" w:sz="4" w:space="0" w:color="auto"/>
              <w:right w:val="single" w:sz="4" w:space="0" w:color="auto"/>
            </w:tcBorders>
          </w:tcPr>
          <w:p w14:paraId="7329CCDD" w14:textId="48C3A3EA" w:rsidR="00537BD0" w:rsidRPr="00A2122A" w:rsidRDefault="00537BD0" w:rsidP="00537BD0">
            <w:pPr>
              <w:spacing w:after="0" w:line="240" w:lineRule="auto"/>
              <w:contextualSpacing/>
              <w:rPr>
                <w:rFonts w:ascii="GHEA Grapalat" w:eastAsiaTheme="minorEastAsia" w:hAnsi="GHEA Grapalat" w:cs="Sylfaen"/>
                <w:bCs/>
                <w:sz w:val="20"/>
                <w:szCs w:val="20"/>
              </w:rPr>
            </w:pPr>
            <w:r w:rsidRPr="00A2122A">
              <w:t>25</w:t>
            </w:r>
          </w:p>
        </w:tc>
        <w:tc>
          <w:tcPr>
            <w:tcW w:w="1260" w:type="dxa"/>
            <w:tcBorders>
              <w:top w:val="single" w:sz="4" w:space="0" w:color="auto"/>
              <w:left w:val="single" w:sz="4" w:space="0" w:color="auto"/>
              <w:right w:val="single" w:sz="4" w:space="0" w:color="auto"/>
            </w:tcBorders>
          </w:tcPr>
          <w:p w14:paraId="25A5394A" w14:textId="48FAF435" w:rsidR="00537BD0" w:rsidRPr="00A2122A" w:rsidRDefault="00537BD0" w:rsidP="00537BD0">
            <w:pPr>
              <w:spacing w:after="0" w:line="240" w:lineRule="auto"/>
              <w:contextualSpacing/>
              <w:rPr>
                <w:rFonts w:ascii="GHEA Grapalat" w:eastAsiaTheme="minorEastAsia" w:hAnsi="GHEA Grapalat" w:cs="Sylfaen"/>
                <w:bCs/>
                <w:sz w:val="20"/>
                <w:szCs w:val="20"/>
              </w:rPr>
            </w:pPr>
            <w:r w:rsidRPr="00A2122A">
              <w:t>21</w:t>
            </w:r>
          </w:p>
        </w:tc>
        <w:tc>
          <w:tcPr>
            <w:tcW w:w="1260" w:type="dxa"/>
            <w:tcBorders>
              <w:top w:val="single" w:sz="4" w:space="0" w:color="auto"/>
              <w:left w:val="single" w:sz="4" w:space="0" w:color="auto"/>
              <w:right w:val="single" w:sz="4" w:space="0" w:color="auto"/>
            </w:tcBorders>
          </w:tcPr>
          <w:p w14:paraId="4E93A13A" w14:textId="26E23DE9" w:rsidR="00537BD0" w:rsidRPr="00A2122A" w:rsidRDefault="00537BD0" w:rsidP="00537BD0">
            <w:pPr>
              <w:spacing w:after="0" w:line="240" w:lineRule="auto"/>
              <w:contextualSpacing/>
              <w:rPr>
                <w:rFonts w:ascii="GHEA Grapalat" w:eastAsiaTheme="minorEastAsia" w:hAnsi="GHEA Grapalat" w:cs="Sylfaen"/>
                <w:bCs/>
                <w:sz w:val="20"/>
                <w:szCs w:val="20"/>
              </w:rPr>
            </w:pPr>
            <w:r w:rsidRPr="00A2122A">
              <w:t>10</w:t>
            </w:r>
          </w:p>
        </w:tc>
        <w:tc>
          <w:tcPr>
            <w:tcW w:w="1260" w:type="dxa"/>
            <w:tcBorders>
              <w:top w:val="single" w:sz="4" w:space="0" w:color="auto"/>
              <w:left w:val="single" w:sz="4" w:space="0" w:color="auto"/>
              <w:right w:val="single" w:sz="4" w:space="0" w:color="auto"/>
            </w:tcBorders>
          </w:tcPr>
          <w:p w14:paraId="109D03A4" w14:textId="20E3E643" w:rsidR="00537BD0" w:rsidRPr="00A2122A" w:rsidRDefault="00537BD0" w:rsidP="00537BD0">
            <w:pPr>
              <w:spacing w:after="0" w:line="240" w:lineRule="auto"/>
              <w:contextualSpacing/>
              <w:rPr>
                <w:rFonts w:ascii="GHEA Grapalat" w:eastAsiaTheme="minorEastAsia" w:hAnsi="GHEA Grapalat" w:cs="Sylfaen"/>
                <w:bCs/>
                <w:sz w:val="20"/>
                <w:szCs w:val="20"/>
              </w:rPr>
            </w:pPr>
            <w:r w:rsidRPr="00A2122A">
              <w:t>8</w:t>
            </w:r>
          </w:p>
        </w:tc>
      </w:tr>
      <w:tr w:rsidR="005A760A" w:rsidRPr="005C4FCD" w14:paraId="5AD1DEF6" w14:textId="77777777" w:rsidTr="00FC42CD">
        <w:trPr>
          <w:trHeight w:val="282"/>
        </w:trPr>
        <w:tc>
          <w:tcPr>
            <w:tcW w:w="882" w:type="dxa"/>
            <w:tcBorders>
              <w:top w:val="single" w:sz="4" w:space="0" w:color="auto"/>
              <w:left w:val="single" w:sz="4" w:space="0" w:color="auto"/>
              <w:bottom w:val="single" w:sz="4" w:space="0" w:color="auto"/>
              <w:right w:val="single" w:sz="4" w:space="0" w:color="auto"/>
            </w:tcBorders>
          </w:tcPr>
          <w:p w14:paraId="7B64AE2C" w14:textId="76BE859C" w:rsidR="005A760A" w:rsidRPr="005A760A" w:rsidRDefault="005A760A" w:rsidP="00B830D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21001</w:t>
            </w:r>
          </w:p>
        </w:tc>
        <w:tc>
          <w:tcPr>
            <w:tcW w:w="2106" w:type="dxa"/>
            <w:tcBorders>
              <w:top w:val="single" w:sz="4" w:space="0" w:color="auto"/>
              <w:left w:val="single" w:sz="4" w:space="0" w:color="auto"/>
              <w:bottom w:val="single" w:sz="4" w:space="0" w:color="auto"/>
              <w:right w:val="single" w:sz="4" w:space="0" w:color="auto"/>
            </w:tcBorders>
          </w:tcPr>
          <w:p w14:paraId="607AB529" w14:textId="44BBD4DC" w:rsidR="005A760A" w:rsidRPr="0050451E" w:rsidRDefault="005A760A" w:rsidP="005A760A">
            <w:pPr>
              <w:spacing w:after="0"/>
              <w:rPr>
                <w:rFonts w:ascii="GHEA Grapalat" w:eastAsiaTheme="minorEastAsia" w:hAnsi="GHEA Grapalat" w:cs="Sylfaen"/>
                <w:bCs/>
                <w:sz w:val="20"/>
                <w:szCs w:val="20"/>
                <w:lang w:val="hy-AM"/>
              </w:rPr>
            </w:pPr>
            <w:r w:rsidRPr="0050451E">
              <w:rPr>
                <w:rFonts w:ascii="Sylfaen" w:hAnsi="Sylfaen"/>
                <w:color w:val="000000"/>
                <w:sz w:val="18"/>
                <w:szCs w:val="18"/>
                <w:shd w:val="clear" w:color="auto" w:fill="FFFFFF"/>
                <w:lang w:val="hy-AM"/>
              </w:rPr>
              <w:t> </w:t>
            </w:r>
            <w:r w:rsidRPr="005A760A">
              <w:rPr>
                <w:rFonts w:ascii="GHEA Grapalat" w:eastAsia="Calibri" w:hAnsi="GHEA Grapalat" w:cs="Sylfaen"/>
                <w:bCs/>
                <w:sz w:val="20"/>
                <w:szCs w:val="20"/>
                <w:lang w:val="hy-AM"/>
              </w:rPr>
              <w:t>Քաղաքաշինության բնագավառում պետական ծրագրերի իրականացման ապահովում</w:t>
            </w:r>
            <w:r w:rsidRPr="0050451E">
              <w:rPr>
                <w:rFonts w:ascii="Sylfaen" w:hAnsi="Sylfaen"/>
                <w:color w:val="000000"/>
                <w:sz w:val="18"/>
                <w:szCs w:val="18"/>
                <w:shd w:val="clear" w:color="auto" w:fill="FFFFFF"/>
                <w:lang w:val="hy-AM"/>
              </w:rPr>
              <w:t> </w:t>
            </w:r>
          </w:p>
        </w:tc>
        <w:tc>
          <w:tcPr>
            <w:tcW w:w="1800" w:type="dxa"/>
            <w:tcBorders>
              <w:top w:val="single" w:sz="4" w:space="0" w:color="auto"/>
              <w:left w:val="single" w:sz="4" w:space="0" w:color="auto"/>
              <w:bottom w:val="single" w:sz="4" w:space="0" w:color="auto"/>
              <w:right w:val="single" w:sz="4" w:space="0" w:color="auto"/>
            </w:tcBorders>
          </w:tcPr>
          <w:p w14:paraId="6746EB07" w14:textId="7D96068C" w:rsidR="005A760A" w:rsidRPr="0050451E" w:rsidRDefault="005A760A" w:rsidP="005A760A">
            <w:pPr>
              <w:spacing w:after="0" w:line="240" w:lineRule="auto"/>
              <w:contextualSpacing/>
              <w:rPr>
                <w:rFonts w:ascii="GHEA Grapalat" w:eastAsiaTheme="minorEastAsia" w:hAnsi="GHEA Grapalat" w:cs="Sylfaen"/>
                <w:bCs/>
                <w:sz w:val="20"/>
                <w:szCs w:val="20"/>
                <w:lang w:val="hy-AM"/>
              </w:rPr>
            </w:pPr>
            <w:r w:rsidRPr="0050451E">
              <w:rPr>
                <w:rFonts w:ascii="GHEA Grapalat" w:eastAsiaTheme="minorEastAsia" w:hAnsi="GHEA Grapalat" w:cs="Sylfaen"/>
                <w:bCs/>
                <w:sz w:val="20"/>
                <w:szCs w:val="20"/>
                <w:lang w:val="hy-AM"/>
              </w:rPr>
              <w:t xml:space="preserve">Անբավարար տեխնիկական վիճակում գտնվող բնակարանային ֆոնդի փոխարեն նոր շենքերի կառուցման </w:t>
            </w:r>
            <w:r>
              <w:rPr>
                <w:rFonts w:ascii="GHEA Grapalat" w:eastAsiaTheme="minorEastAsia" w:hAnsi="GHEA Grapalat" w:cs="Sylfaen"/>
                <w:bCs/>
                <w:sz w:val="20"/>
                <w:szCs w:val="20"/>
                <w:lang w:val="hy-AM"/>
              </w:rPr>
              <w:t>մեկնարկ</w:t>
            </w:r>
            <w:r w:rsidRPr="0050451E">
              <w:rPr>
                <w:rFonts w:ascii="GHEA Grapalat" w:eastAsiaTheme="minorEastAsia" w:hAnsi="GHEA Grapalat" w:cs="Sylfaen"/>
                <w:bCs/>
                <w:sz w:val="20"/>
                <w:szCs w:val="20"/>
                <w:lang w:val="hy-AM"/>
              </w:rPr>
              <w:t xml:space="preserve">,  հատ </w:t>
            </w:r>
          </w:p>
          <w:p w14:paraId="26B360F5" w14:textId="77777777" w:rsidR="005A760A" w:rsidRPr="0050451E" w:rsidRDefault="005A760A" w:rsidP="005A760A">
            <w:pPr>
              <w:spacing w:after="0" w:line="240" w:lineRule="auto"/>
              <w:contextualSpacing/>
              <w:rPr>
                <w:rFonts w:ascii="GHEA Grapalat" w:eastAsiaTheme="minorEastAsia" w:hAnsi="GHEA Grapalat" w:cs="Sylfaen"/>
                <w:bCs/>
                <w:sz w:val="20"/>
                <w:szCs w:val="20"/>
                <w:lang w:val="hy-AM"/>
              </w:rPr>
            </w:pPr>
            <w:r w:rsidRPr="0050451E">
              <w:rPr>
                <w:rFonts w:ascii="GHEA Grapalat" w:eastAsiaTheme="minorEastAsia" w:hAnsi="GHEA Grapalat" w:cs="Sylfaen"/>
                <w:bCs/>
                <w:sz w:val="20"/>
                <w:szCs w:val="20"/>
                <w:lang w:val="hy-AM"/>
              </w:rPr>
              <w:t>/Աշոտաբերդ թաղամաս - 15, Աշոցքի Կոճոռ թաղամաս -10, Գյումրի 4,</w:t>
            </w:r>
          </w:p>
          <w:p w14:paraId="5E84C461" w14:textId="4A9B62AE" w:rsidR="005A760A" w:rsidRPr="00832CBF" w:rsidRDefault="005A760A" w:rsidP="005A760A">
            <w:pPr>
              <w:spacing w:after="0" w:line="240" w:lineRule="auto"/>
              <w:contextualSpacing/>
              <w:rPr>
                <w:rFonts w:ascii="GHEA Grapalat" w:eastAsiaTheme="minorEastAsia" w:hAnsi="GHEA Grapalat" w:cs="Sylfaen"/>
                <w:bCs/>
                <w:sz w:val="20"/>
                <w:szCs w:val="20"/>
              </w:rPr>
            </w:pPr>
            <w:r w:rsidRPr="005A760A">
              <w:rPr>
                <w:rFonts w:ascii="GHEA Grapalat" w:eastAsiaTheme="minorEastAsia" w:hAnsi="GHEA Grapalat" w:cs="Sylfaen"/>
                <w:bCs/>
                <w:sz w:val="20"/>
                <w:szCs w:val="20"/>
              </w:rPr>
              <w:t>Վանաձոր 2 շենք/</w:t>
            </w:r>
          </w:p>
        </w:tc>
        <w:tc>
          <w:tcPr>
            <w:tcW w:w="1260" w:type="dxa"/>
            <w:tcBorders>
              <w:top w:val="single" w:sz="4" w:space="0" w:color="auto"/>
              <w:left w:val="single" w:sz="4" w:space="0" w:color="auto"/>
              <w:bottom w:val="single" w:sz="4" w:space="0" w:color="auto"/>
              <w:right w:val="single" w:sz="4" w:space="0" w:color="auto"/>
            </w:tcBorders>
          </w:tcPr>
          <w:p w14:paraId="266E98F4" w14:textId="77777777" w:rsidR="005A760A" w:rsidRDefault="005A760A" w:rsidP="00B830DE">
            <w:pPr>
              <w:spacing w:after="0" w:line="240" w:lineRule="auto"/>
              <w:contextualSpacing/>
              <w:rPr>
                <w:rFonts w:ascii="GHEA Grapalat" w:eastAsiaTheme="minorEastAsia" w:hAnsi="GHEA Grapalat" w:cs="Sylfaen"/>
                <w:bCs/>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BEE88B3" w14:textId="01604C03" w:rsidR="005A760A" w:rsidRPr="005A760A" w:rsidRDefault="005A760A" w:rsidP="00B830D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15</w:t>
            </w:r>
          </w:p>
        </w:tc>
        <w:tc>
          <w:tcPr>
            <w:tcW w:w="1260" w:type="dxa"/>
            <w:tcBorders>
              <w:top w:val="single" w:sz="4" w:space="0" w:color="auto"/>
              <w:left w:val="single" w:sz="4" w:space="0" w:color="auto"/>
              <w:bottom w:val="single" w:sz="4" w:space="0" w:color="auto"/>
              <w:right w:val="single" w:sz="4" w:space="0" w:color="auto"/>
            </w:tcBorders>
          </w:tcPr>
          <w:p w14:paraId="08FF46D9" w14:textId="4BC6E667" w:rsidR="005A760A" w:rsidRPr="005A760A" w:rsidRDefault="005A760A" w:rsidP="00B830D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15</w:t>
            </w:r>
          </w:p>
        </w:tc>
        <w:tc>
          <w:tcPr>
            <w:tcW w:w="1260" w:type="dxa"/>
            <w:tcBorders>
              <w:top w:val="single" w:sz="4" w:space="0" w:color="auto"/>
              <w:left w:val="single" w:sz="4" w:space="0" w:color="auto"/>
              <w:bottom w:val="single" w:sz="4" w:space="0" w:color="auto"/>
              <w:right w:val="single" w:sz="4" w:space="0" w:color="auto"/>
            </w:tcBorders>
          </w:tcPr>
          <w:p w14:paraId="444DA436" w14:textId="14C8B3CE" w:rsidR="005A760A" w:rsidRPr="005A760A" w:rsidRDefault="005A760A" w:rsidP="00B830D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1A179FD" w14:textId="3140AD62" w:rsidR="005A760A" w:rsidRDefault="00FC42CD" w:rsidP="00B830DE">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t>15</w:t>
            </w:r>
          </w:p>
        </w:tc>
      </w:tr>
      <w:tr w:rsidR="005A760A" w:rsidRPr="005A760A" w14:paraId="63DDF92F" w14:textId="77777777" w:rsidTr="00FC42CD">
        <w:trPr>
          <w:trHeight w:val="282"/>
        </w:trPr>
        <w:tc>
          <w:tcPr>
            <w:tcW w:w="882" w:type="dxa"/>
            <w:tcBorders>
              <w:top w:val="single" w:sz="4" w:space="0" w:color="auto"/>
              <w:left w:val="single" w:sz="4" w:space="0" w:color="auto"/>
              <w:bottom w:val="single" w:sz="4" w:space="0" w:color="auto"/>
              <w:right w:val="single" w:sz="4" w:space="0" w:color="auto"/>
            </w:tcBorders>
          </w:tcPr>
          <w:p w14:paraId="6A2D5556" w14:textId="3CA6357C" w:rsidR="005A760A" w:rsidRPr="005A760A" w:rsidRDefault="005A760A" w:rsidP="00B830D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12002</w:t>
            </w:r>
          </w:p>
        </w:tc>
        <w:tc>
          <w:tcPr>
            <w:tcW w:w="2106" w:type="dxa"/>
            <w:tcBorders>
              <w:top w:val="single" w:sz="4" w:space="0" w:color="auto"/>
              <w:left w:val="single" w:sz="4" w:space="0" w:color="auto"/>
              <w:bottom w:val="single" w:sz="4" w:space="0" w:color="auto"/>
              <w:right w:val="single" w:sz="4" w:space="0" w:color="auto"/>
            </w:tcBorders>
          </w:tcPr>
          <w:p w14:paraId="682FA7F8" w14:textId="7D221B8B" w:rsidR="005A760A" w:rsidRPr="005A760A" w:rsidRDefault="005A760A" w:rsidP="005A760A">
            <w:pPr>
              <w:spacing w:after="0"/>
              <w:rPr>
                <w:rFonts w:ascii="GHEA Grapalat" w:eastAsia="Calibri" w:hAnsi="GHEA Grapalat" w:cs="Sylfaen"/>
                <w:bCs/>
                <w:sz w:val="20"/>
                <w:szCs w:val="20"/>
                <w:lang w:val="hy-AM"/>
              </w:rPr>
            </w:pPr>
            <w:r w:rsidRPr="005A760A">
              <w:rPr>
                <w:rFonts w:ascii="GHEA Grapalat" w:eastAsia="Calibri" w:hAnsi="GHEA Grapalat" w:cs="Sylfaen"/>
                <w:bCs/>
                <w:sz w:val="20"/>
                <w:szCs w:val="20"/>
                <w:lang w:val="hy-AM"/>
              </w:rPr>
              <w:t xml:space="preserve">Աղետի գոտու բնակավայրերի հողամասերը ոչ հիմնական շինություններից ազատում և </w:t>
            </w:r>
            <w:r w:rsidRPr="005A760A">
              <w:rPr>
                <w:rFonts w:ascii="GHEA Grapalat" w:eastAsia="Calibri" w:hAnsi="GHEA Grapalat" w:cs="Sylfaen"/>
                <w:bCs/>
                <w:sz w:val="20"/>
                <w:szCs w:val="20"/>
                <w:lang w:val="hy-AM"/>
              </w:rPr>
              <w:lastRenderedPageBreak/>
              <w:t>քաղաքաշինական միջավայրի վերականգնում</w:t>
            </w:r>
          </w:p>
        </w:tc>
        <w:tc>
          <w:tcPr>
            <w:tcW w:w="1800" w:type="dxa"/>
            <w:tcBorders>
              <w:top w:val="single" w:sz="4" w:space="0" w:color="auto"/>
              <w:left w:val="single" w:sz="4" w:space="0" w:color="auto"/>
              <w:bottom w:val="single" w:sz="4" w:space="0" w:color="auto"/>
              <w:right w:val="single" w:sz="4" w:space="0" w:color="auto"/>
            </w:tcBorders>
          </w:tcPr>
          <w:p w14:paraId="67518530" w14:textId="77777777" w:rsidR="005A760A" w:rsidRDefault="005A760A" w:rsidP="00A2122A">
            <w:pPr>
              <w:spacing w:after="0" w:line="240" w:lineRule="auto"/>
              <w:contextualSpacing/>
              <w:rPr>
                <w:rFonts w:ascii="GHEA Grapalat" w:eastAsiaTheme="minorEastAsia" w:hAnsi="GHEA Grapalat" w:cs="Sylfaen"/>
                <w:bCs/>
                <w:sz w:val="20"/>
                <w:szCs w:val="20"/>
                <w:lang w:val="hy-AM"/>
              </w:rPr>
            </w:pPr>
            <w:r w:rsidRPr="005A760A">
              <w:rPr>
                <w:rFonts w:ascii="GHEA Grapalat" w:eastAsiaTheme="minorEastAsia" w:hAnsi="GHEA Grapalat" w:cs="Sylfaen"/>
                <w:bCs/>
                <w:sz w:val="20"/>
                <w:szCs w:val="20"/>
                <w:lang w:val="hy-AM"/>
              </w:rPr>
              <w:lastRenderedPageBreak/>
              <w:t>Քանդման ենթակա ոչ հիմնական շինությունների քանդում, հատ</w:t>
            </w:r>
          </w:p>
          <w:p w14:paraId="074BCC3C" w14:textId="485E1B52" w:rsidR="00733B0A" w:rsidRPr="005A760A" w:rsidRDefault="00733B0A" w:rsidP="00A2122A">
            <w:pPr>
              <w:spacing w:after="0" w:line="240" w:lineRule="auto"/>
              <w:contextualSpacing/>
              <w:rPr>
                <w:rFonts w:ascii="GHEA Grapalat" w:eastAsiaTheme="minorEastAsia" w:hAnsi="GHEA Grapalat" w:cs="Sylfaen"/>
                <w:bCs/>
                <w:sz w:val="20"/>
                <w:szCs w:val="20"/>
                <w:lang w:val="hy-AM"/>
              </w:rPr>
            </w:pPr>
            <w:r w:rsidRPr="00733B0A">
              <w:rPr>
                <w:rFonts w:ascii="GHEA Grapalat" w:eastAsiaTheme="minorEastAsia" w:hAnsi="GHEA Grapalat" w:cs="Sylfaen"/>
                <w:bCs/>
                <w:sz w:val="20"/>
                <w:szCs w:val="20"/>
                <w:lang w:val="hy-AM"/>
              </w:rPr>
              <w:t xml:space="preserve">Ոչ հիմնական շինություններում </w:t>
            </w:r>
            <w:r w:rsidRPr="00733B0A">
              <w:rPr>
                <w:rFonts w:ascii="GHEA Grapalat" w:eastAsiaTheme="minorEastAsia" w:hAnsi="GHEA Grapalat" w:cs="Sylfaen"/>
                <w:bCs/>
                <w:sz w:val="20"/>
                <w:szCs w:val="20"/>
                <w:lang w:val="hy-AM"/>
              </w:rPr>
              <w:lastRenderedPageBreak/>
              <w:t>բնկավող ընտանիքների վերաբնակեցում, ընտանիք</w:t>
            </w:r>
          </w:p>
        </w:tc>
        <w:tc>
          <w:tcPr>
            <w:tcW w:w="1260" w:type="dxa"/>
            <w:tcBorders>
              <w:top w:val="single" w:sz="4" w:space="0" w:color="auto"/>
              <w:left w:val="single" w:sz="4" w:space="0" w:color="auto"/>
              <w:bottom w:val="single" w:sz="4" w:space="0" w:color="auto"/>
              <w:right w:val="single" w:sz="4" w:space="0" w:color="auto"/>
            </w:tcBorders>
          </w:tcPr>
          <w:p w14:paraId="01E6C5EF" w14:textId="77777777" w:rsidR="005A760A" w:rsidRPr="005A760A" w:rsidRDefault="005A760A" w:rsidP="00B830DE">
            <w:pPr>
              <w:spacing w:after="0" w:line="240" w:lineRule="auto"/>
              <w:contextualSpacing/>
              <w:rPr>
                <w:rFonts w:ascii="GHEA Grapalat" w:eastAsiaTheme="minorEastAsia" w:hAnsi="GHEA Grapalat" w:cs="Sylfaen"/>
                <w:bCs/>
                <w:sz w:val="20"/>
                <w:szCs w:val="20"/>
                <w:lang w:val="hy-AM"/>
              </w:rPr>
            </w:pPr>
          </w:p>
        </w:tc>
        <w:tc>
          <w:tcPr>
            <w:tcW w:w="1260" w:type="dxa"/>
            <w:tcBorders>
              <w:top w:val="single" w:sz="4" w:space="0" w:color="auto"/>
              <w:left w:val="single" w:sz="4" w:space="0" w:color="auto"/>
              <w:bottom w:val="single" w:sz="4" w:space="0" w:color="auto"/>
              <w:right w:val="single" w:sz="4" w:space="0" w:color="auto"/>
            </w:tcBorders>
          </w:tcPr>
          <w:p w14:paraId="0D4414C7" w14:textId="516111BF" w:rsidR="005A760A" w:rsidRPr="005A760A" w:rsidRDefault="00733B0A" w:rsidP="00B830D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186</w:t>
            </w:r>
          </w:p>
        </w:tc>
        <w:tc>
          <w:tcPr>
            <w:tcW w:w="1260" w:type="dxa"/>
            <w:tcBorders>
              <w:top w:val="single" w:sz="4" w:space="0" w:color="auto"/>
              <w:left w:val="single" w:sz="4" w:space="0" w:color="auto"/>
              <w:bottom w:val="single" w:sz="4" w:space="0" w:color="auto"/>
              <w:right w:val="single" w:sz="4" w:space="0" w:color="auto"/>
            </w:tcBorders>
          </w:tcPr>
          <w:p w14:paraId="07DDDD8E" w14:textId="2303A11B" w:rsidR="005A760A" w:rsidRPr="005A760A" w:rsidRDefault="00733B0A" w:rsidP="00B830D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300</w:t>
            </w:r>
          </w:p>
        </w:tc>
        <w:tc>
          <w:tcPr>
            <w:tcW w:w="1260" w:type="dxa"/>
            <w:tcBorders>
              <w:top w:val="single" w:sz="4" w:space="0" w:color="auto"/>
              <w:left w:val="single" w:sz="4" w:space="0" w:color="auto"/>
              <w:bottom w:val="single" w:sz="4" w:space="0" w:color="auto"/>
              <w:right w:val="single" w:sz="4" w:space="0" w:color="auto"/>
            </w:tcBorders>
          </w:tcPr>
          <w:p w14:paraId="65895116" w14:textId="0362235F" w:rsidR="005A760A" w:rsidRPr="005A760A" w:rsidRDefault="00733B0A" w:rsidP="00B830D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603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FF8B8FF" w14:textId="77777777" w:rsidR="005A760A" w:rsidRPr="005A760A" w:rsidRDefault="005A760A" w:rsidP="00B830DE">
            <w:pPr>
              <w:spacing w:after="0" w:line="240" w:lineRule="auto"/>
              <w:contextualSpacing/>
              <w:rPr>
                <w:rFonts w:ascii="GHEA Grapalat" w:eastAsiaTheme="minorEastAsia" w:hAnsi="GHEA Grapalat" w:cs="Sylfaen"/>
                <w:bCs/>
                <w:sz w:val="20"/>
                <w:szCs w:val="20"/>
                <w:lang w:val="hy-AM"/>
              </w:rPr>
            </w:pPr>
          </w:p>
        </w:tc>
      </w:tr>
      <w:tr w:rsidR="00C40F7D" w:rsidRPr="005C4FCD" w14:paraId="74E4A2DF" w14:textId="77777777" w:rsidTr="0050451E">
        <w:trPr>
          <w:trHeight w:val="282"/>
        </w:trPr>
        <w:tc>
          <w:tcPr>
            <w:tcW w:w="882" w:type="dxa"/>
            <w:tcBorders>
              <w:top w:val="single" w:sz="4" w:space="0" w:color="auto"/>
              <w:left w:val="single" w:sz="4" w:space="0" w:color="auto"/>
              <w:bottom w:val="single" w:sz="4" w:space="0" w:color="auto"/>
              <w:right w:val="single" w:sz="4" w:space="0" w:color="auto"/>
            </w:tcBorders>
          </w:tcPr>
          <w:p w14:paraId="755957A9" w14:textId="402F8182" w:rsidR="00FB4DE7" w:rsidRDefault="00FB4DE7" w:rsidP="00B830DE">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lastRenderedPageBreak/>
              <w:t>21003</w:t>
            </w:r>
          </w:p>
          <w:p w14:paraId="74E4A2D7" w14:textId="6C50DDC9" w:rsidR="00FB4DE7" w:rsidRPr="005C4FCD" w:rsidRDefault="00FB4DE7" w:rsidP="00B830DE">
            <w:pPr>
              <w:spacing w:after="0" w:line="240" w:lineRule="auto"/>
              <w:contextualSpacing/>
              <w:rPr>
                <w:rFonts w:ascii="GHEA Grapalat" w:eastAsiaTheme="minorEastAsia" w:hAnsi="GHEA Grapalat" w:cs="Sylfaen"/>
                <w:bCs/>
                <w:sz w:val="20"/>
                <w:szCs w:val="20"/>
              </w:rPr>
            </w:pPr>
          </w:p>
        </w:tc>
        <w:tc>
          <w:tcPr>
            <w:tcW w:w="2106" w:type="dxa"/>
            <w:tcBorders>
              <w:top w:val="single" w:sz="4" w:space="0" w:color="auto"/>
              <w:left w:val="single" w:sz="4" w:space="0" w:color="auto"/>
              <w:bottom w:val="single" w:sz="4" w:space="0" w:color="auto"/>
              <w:right w:val="single" w:sz="4" w:space="0" w:color="auto"/>
            </w:tcBorders>
          </w:tcPr>
          <w:p w14:paraId="74E4A2D8" w14:textId="3B1E5B37" w:rsidR="00FB4DE7" w:rsidRPr="005C4FCD" w:rsidRDefault="00FB4DE7" w:rsidP="00B830DE">
            <w:pPr>
              <w:spacing w:after="0" w:line="240" w:lineRule="auto"/>
              <w:contextualSpacing/>
              <w:rPr>
                <w:rFonts w:ascii="GHEA Grapalat" w:eastAsiaTheme="minorEastAsia" w:hAnsi="GHEA Grapalat" w:cs="Sylfaen"/>
                <w:bCs/>
                <w:sz w:val="20"/>
                <w:szCs w:val="20"/>
              </w:rPr>
            </w:pPr>
            <w:r w:rsidRPr="00C37661">
              <w:rPr>
                <w:rFonts w:ascii="GHEA Grapalat" w:eastAsiaTheme="minorEastAsia" w:hAnsi="GHEA Grapalat" w:cs="Sylfaen"/>
                <w:bCs/>
                <w:sz w:val="20"/>
                <w:szCs w:val="20"/>
              </w:rPr>
              <w:t>Շենքերի և շինությունների մատչելիություն և անձնագրավորում</w:t>
            </w:r>
          </w:p>
        </w:tc>
        <w:tc>
          <w:tcPr>
            <w:tcW w:w="1800" w:type="dxa"/>
            <w:tcBorders>
              <w:top w:val="single" w:sz="4" w:space="0" w:color="auto"/>
              <w:left w:val="single" w:sz="4" w:space="0" w:color="auto"/>
              <w:bottom w:val="single" w:sz="4" w:space="0" w:color="auto"/>
              <w:right w:val="single" w:sz="4" w:space="0" w:color="auto"/>
            </w:tcBorders>
          </w:tcPr>
          <w:p w14:paraId="74E4A2D9" w14:textId="35775F8E" w:rsidR="00FB4DE7" w:rsidRPr="005C4FCD" w:rsidRDefault="00832CBF" w:rsidP="00A2122A">
            <w:pPr>
              <w:spacing w:after="0" w:line="240" w:lineRule="auto"/>
              <w:contextualSpacing/>
              <w:rPr>
                <w:rFonts w:ascii="GHEA Grapalat" w:eastAsiaTheme="minorEastAsia" w:hAnsi="GHEA Grapalat" w:cs="Sylfaen"/>
                <w:bCs/>
                <w:sz w:val="20"/>
                <w:szCs w:val="20"/>
              </w:rPr>
            </w:pPr>
            <w:r w:rsidRPr="00832CBF">
              <w:rPr>
                <w:rFonts w:ascii="GHEA Grapalat" w:eastAsiaTheme="minorEastAsia" w:hAnsi="GHEA Grapalat" w:cs="Sylfaen"/>
                <w:bCs/>
                <w:sz w:val="20"/>
                <w:szCs w:val="20"/>
              </w:rPr>
              <w:t>Երևան քաղաքում և ՀՀ մարզերում տեղակայված կարևորագույն նշանակության թվով 5</w:t>
            </w:r>
            <w:r w:rsidR="00A2122A">
              <w:rPr>
                <w:rFonts w:ascii="GHEA Grapalat" w:eastAsiaTheme="minorEastAsia" w:hAnsi="GHEA Grapalat" w:cs="Sylfaen"/>
                <w:bCs/>
                <w:sz w:val="20"/>
                <w:szCs w:val="20"/>
              </w:rPr>
              <w:t>8</w:t>
            </w:r>
            <w:r w:rsidRPr="00832CBF">
              <w:rPr>
                <w:rFonts w:ascii="GHEA Grapalat" w:eastAsiaTheme="minorEastAsia" w:hAnsi="GHEA Grapalat" w:cs="Sylfaen"/>
                <w:bCs/>
                <w:sz w:val="20"/>
                <w:szCs w:val="20"/>
              </w:rPr>
              <w:t xml:space="preserve"> օբյեկտների շենքեր և շինություններ (հատ)</w:t>
            </w:r>
          </w:p>
        </w:tc>
        <w:tc>
          <w:tcPr>
            <w:tcW w:w="1260" w:type="dxa"/>
            <w:tcBorders>
              <w:top w:val="single" w:sz="4" w:space="0" w:color="auto"/>
              <w:left w:val="single" w:sz="4" w:space="0" w:color="auto"/>
              <w:bottom w:val="single" w:sz="4" w:space="0" w:color="auto"/>
              <w:right w:val="single" w:sz="4" w:space="0" w:color="auto"/>
            </w:tcBorders>
          </w:tcPr>
          <w:p w14:paraId="74E4A2DA" w14:textId="7509C646" w:rsidR="00FB4DE7" w:rsidRPr="005C4FCD" w:rsidRDefault="00A2122A" w:rsidP="00B830DE">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t>28</w:t>
            </w:r>
          </w:p>
        </w:tc>
        <w:tc>
          <w:tcPr>
            <w:tcW w:w="1260" w:type="dxa"/>
            <w:tcBorders>
              <w:top w:val="single" w:sz="4" w:space="0" w:color="auto"/>
              <w:left w:val="single" w:sz="4" w:space="0" w:color="auto"/>
              <w:bottom w:val="single" w:sz="4" w:space="0" w:color="auto"/>
              <w:right w:val="single" w:sz="4" w:space="0" w:color="auto"/>
            </w:tcBorders>
          </w:tcPr>
          <w:p w14:paraId="74E4A2DB" w14:textId="668FC8B7" w:rsidR="00FB4DE7" w:rsidRPr="005C4FCD" w:rsidRDefault="00A2122A" w:rsidP="00B830DE">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t>25</w:t>
            </w:r>
          </w:p>
        </w:tc>
        <w:tc>
          <w:tcPr>
            <w:tcW w:w="1260" w:type="dxa"/>
            <w:tcBorders>
              <w:top w:val="single" w:sz="4" w:space="0" w:color="auto"/>
              <w:left w:val="single" w:sz="4" w:space="0" w:color="auto"/>
              <w:bottom w:val="single" w:sz="4" w:space="0" w:color="auto"/>
              <w:right w:val="single" w:sz="4" w:space="0" w:color="auto"/>
            </w:tcBorders>
          </w:tcPr>
          <w:p w14:paraId="74E4A2DC" w14:textId="5EF5EDC5" w:rsidR="00FB4DE7" w:rsidRPr="005C4FCD" w:rsidRDefault="00A2122A" w:rsidP="00B830DE">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t>58</w:t>
            </w:r>
          </w:p>
        </w:tc>
        <w:tc>
          <w:tcPr>
            <w:tcW w:w="1260" w:type="dxa"/>
            <w:tcBorders>
              <w:top w:val="single" w:sz="4" w:space="0" w:color="auto"/>
              <w:left w:val="single" w:sz="4" w:space="0" w:color="auto"/>
              <w:bottom w:val="single" w:sz="4" w:space="0" w:color="auto"/>
              <w:right w:val="single" w:sz="4" w:space="0" w:color="auto"/>
            </w:tcBorders>
          </w:tcPr>
          <w:p w14:paraId="74E4A2DD" w14:textId="639D706A" w:rsidR="00FB4DE7" w:rsidRPr="005C4FCD" w:rsidRDefault="00A2122A" w:rsidP="00B830DE">
            <w:pPr>
              <w:spacing w:after="0" w:line="240" w:lineRule="auto"/>
              <w:contextualSpacing/>
              <w:rPr>
                <w:rFonts w:ascii="GHEA Grapalat" w:eastAsiaTheme="minorEastAsia" w:hAnsi="GHEA Grapalat" w:cs="Sylfaen"/>
                <w:bCs/>
                <w:sz w:val="20"/>
                <w:szCs w:val="20"/>
              </w:rPr>
            </w:pPr>
            <w:r>
              <w:rPr>
                <w:rFonts w:ascii="GHEA Grapalat" w:eastAsiaTheme="minorEastAsia" w:hAnsi="GHEA Grapalat" w:cs="Sylfaen"/>
                <w:bCs/>
                <w:sz w:val="20"/>
                <w:szCs w:val="20"/>
              </w:rPr>
              <w:t>58</w:t>
            </w:r>
          </w:p>
        </w:tc>
        <w:tc>
          <w:tcPr>
            <w:tcW w:w="1260" w:type="dxa"/>
            <w:tcBorders>
              <w:top w:val="single" w:sz="4" w:space="0" w:color="auto"/>
              <w:left w:val="single" w:sz="4" w:space="0" w:color="auto"/>
              <w:bottom w:val="single" w:sz="4" w:space="0" w:color="auto"/>
              <w:right w:val="single" w:sz="4" w:space="0" w:color="auto"/>
            </w:tcBorders>
          </w:tcPr>
          <w:p w14:paraId="74E4A2DE" w14:textId="5AF99C01" w:rsidR="00FB4DE7" w:rsidRPr="004B6BCD" w:rsidRDefault="00A2122A" w:rsidP="00B830DE">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rPr>
              <w:t>3</w:t>
            </w:r>
            <w:r w:rsidR="004B6BCD">
              <w:rPr>
                <w:rFonts w:ascii="GHEA Grapalat" w:eastAsiaTheme="minorEastAsia" w:hAnsi="GHEA Grapalat" w:cs="Sylfaen"/>
                <w:bCs/>
                <w:sz w:val="20"/>
                <w:szCs w:val="20"/>
                <w:lang w:val="hy-AM"/>
              </w:rPr>
              <w:t>0</w:t>
            </w:r>
          </w:p>
        </w:tc>
      </w:tr>
      <w:tr w:rsidR="00960101" w:rsidRPr="005C4FCD" w14:paraId="33F0479D" w14:textId="77777777" w:rsidTr="0050451E">
        <w:trPr>
          <w:trHeight w:val="221"/>
        </w:trPr>
        <w:tc>
          <w:tcPr>
            <w:tcW w:w="882" w:type="dxa"/>
            <w:tcBorders>
              <w:top w:val="single" w:sz="4" w:space="0" w:color="auto"/>
              <w:left w:val="single" w:sz="4" w:space="0" w:color="auto"/>
              <w:bottom w:val="single" w:sz="4" w:space="0" w:color="auto"/>
              <w:right w:val="single" w:sz="4" w:space="0" w:color="auto"/>
            </w:tcBorders>
            <w:vAlign w:val="center"/>
          </w:tcPr>
          <w:p w14:paraId="34F69F04" w14:textId="071EB361" w:rsidR="00FB4DE7" w:rsidRPr="00C37661" w:rsidRDefault="00FB4DE7" w:rsidP="00B830DE">
            <w:pPr>
              <w:spacing w:after="0"/>
              <w:rPr>
                <w:rFonts w:ascii="GHEA Grapalat" w:eastAsia="Calibri" w:hAnsi="GHEA Grapalat" w:cs="Sylfaen"/>
                <w:bCs/>
                <w:sz w:val="20"/>
                <w:szCs w:val="20"/>
              </w:rPr>
            </w:pPr>
            <w:r>
              <w:rPr>
                <w:rFonts w:ascii="GHEA Grapalat" w:eastAsia="Calibri" w:hAnsi="GHEA Grapalat" w:cs="Sylfaen"/>
                <w:bCs/>
                <w:sz w:val="20"/>
                <w:szCs w:val="20"/>
              </w:rPr>
              <w:t>31001</w:t>
            </w:r>
          </w:p>
        </w:tc>
        <w:tc>
          <w:tcPr>
            <w:tcW w:w="2106" w:type="dxa"/>
            <w:tcBorders>
              <w:top w:val="single" w:sz="4" w:space="0" w:color="auto"/>
              <w:left w:val="single" w:sz="4" w:space="0" w:color="auto"/>
              <w:bottom w:val="single" w:sz="4" w:space="0" w:color="auto"/>
              <w:right w:val="single" w:sz="4" w:space="0" w:color="auto"/>
            </w:tcBorders>
            <w:vAlign w:val="center"/>
          </w:tcPr>
          <w:p w14:paraId="743F21AF" w14:textId="07E1A299" w:rsidR="00FB4DE7" w:rsidRPr="005C4FCD" w:rsidRDefault="00FB4DE7" w:rsidP="00B830DE">
            <w:pPr>
              <w:spacing w:after="0"/>
              <w:rPr>
                <w:rFonts w:ascii="GHEA Grapalat" w:eastAsia="Calibri" w:hAnsi="GHEA Grapalat" w:cs="Sylfaen"/>
                <w:bCs/>
                <w:sz w:val="20"/>
                <w:szCs w:val="20"/>
                <w:lang w:val="hy-AM"/>
              </w:rPr>
            </w:pPr>
            <w:r w:rsidRPr="00C37661">
              <w:rPr>
                <w:rFonts w:ascii="GHEA Grapalat" w:eastAsia="Calibri" w:hAnsi="GHEA Grapalat" w:cs="Sylfaen"/>
                <w:bCs/>
                <w:sz w:val="20"/>
                <w:szCs w:val="20"/>
                <w:lang w:val="hy-AM"/>
              </w:rPr>
              <w:t>Քաղաքաշինության կոմիտեի կարողությունների զարգացում և տեխնիկական հագեցվածության ապահովում</w:t>
            </w:r>
          </w:p>
        </w:tc>
        <w:tc>
          <w:tcPr>
            <w:tcW w:w="1800" w:type="dxa"/>
            <w:tcBorders>
              <w:top w:val="single" w:sz="4" w:space="0" w:color="auto"/>
              <w:left w:val="single" w:sz="4" w:space="0" w:color="auto"/>
              <w:bottom w:val="single" w:sz="4" w:space="0" w:color="auto"/>
              <w:right w:val="single" w:sz="4" w:space="0" w:color="auto"/>
            </w:tcBorders>
          </w:tcPr>
          <w:p w14:paraId="34FC307C" w14:textId="7BAFC16C" w:rsidR="00FB4DE7" w:rsidRPr="005C4FCD" w:rsidRDefault="009C67E6" w:rsidP="00B830DE">
            <w:pPr>
              <w:spacing w:after="0" w:line="240" w:lineRule="auto"/>
              <w:contextualSpacing/>
              <w:rPr>
                <w:rFonts w:ascii="GHEA Grapalat" w:eastAsiaTheme="minorEastAsia" w:hAnsi="GHEA Grapalat" w:cs="Sylfaen"/>
                <w:bCs/>
                <w:sz w:val="20"/>
                <w:szCs w:val="20"/>
              </w:rPr>
            </w:pPr>
            <w:r w:rsidRPr="00C37661">
              <w:rPr>
                <w:rFonts w:ascii="GHEA Grapalat" w:eastAsiaTheme="minorEastAsia" w:hAnsi="GHEA Grapalat" w:cs="Sylfaen"/>
                <w:sz w:val="20"/>
                <w:szCs w:val="20"/>
              </w:rPr>
              <w:t>Կիրառելի չէ</w:t>
            </w:r>
          </w:p>
        </w:tc>
        <w:tc>
          <w:tcPr>
            <w:tcW w:w="1260" w:type="dxa"/>
            <w:tcBorders>
              <w:top w:val="single" w:sz="4" w:space="0" w:color="auto"/>
              <w:left w:val="single" w:sz="4" w:space="0" w:color="auto"/>
              <w:bottom w:val="single" w:sz="4" w:space="0" w:color="auto"/>
              <w:right w:val="single" w:sz="4" w:space="0" w:color="auto"/>
            </w:tcBorders>
          </w:tcPr>
          <w:p w14:paraId="49DCCCE7"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p>
        </w:tc>
        <w:tc>
          <w:tcPr>
            <w:tcW w:w="1260" w:type="dxa"/>
            <w:tcBorders>
              <w:top w:val="single" w:sz="4" w:space="0" w:color="auto"/>
              <w:left w:val="single" w:sz="4" w:space="0" w:color="auto"/>
              <w:bottom w:val="single" w:sz="4" w:space="0" w:color="auto"/>
              <w:right w:val="single" w:sz="4" w:space="0" w:color="auto"/>
            </w:tcBorders>
          </w:tcPr>
          <w:p w14:paraId="36AD9B2D"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p>
        </w:tc>
        <w:tc>
          <w:tcPr>
            <w:tcW w:w="1260" w:type="dxa"/>
            <w:tcBorders>
              <w:top w:val="single" w:sz="4" w:space="0" w:color="auto"/>
              <w:left w:val="single" w:sz="4" w:space="0" w:color="auto"/>
              <w:bottom w:val="single" w:sz="4" w:space="0" w:color="auto"/>
              <w:right w:val="single" w:sz="4" w:space="0" w:color="auto"/>
            </w:tcBorders>
          </w:tcPr>
          <w:p w14:paraId="3D26DE58"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p>
        </w:tc>
        <w:tc>
          <w:tcPr>
            <w:tcW w:w="1260" w:type="dxa"/>
            <w:tcBorders>
              <w:top w:val="single" w:sz="4" w:space="0" w:color="auto"/>
              <w:left w:val="single" w:sz="4" w:space="0" w:color="auto"/>
              <w:bottom w:val="single" w:sz="4" w:space="0" w:color="auto"/>
              <w:right w:val="single" w:sz="4" w:space="0" w:color="auto"/>
            </w:tcBorders>
          </w:tcPr>
          <w:p w14:paraId="172CBD5F"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p>
        </w:tc>
        <w:tc>
          <w:tcPr>
            <w:tcW w:w="1260" w:type="dxa"/>
            <w:tcBorders>
              <w:top w:val="single" w:sz="4" w:space="0" w:color="auto"/>
              <w:left w:val="single" w:sz="4" w:space="0" w:color="auto"/>
              <w:bottom w:val="single" w:sz="4" w:space="0" w:color="auto"/>
              <w:right w:val="single" w:sz="4" w:space="0" w:color="auto"/>
            </w:tcBorders>
          </w:tcPr>
          <w:p w14:paraId="2A69B277"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p>
        </w:tc>
      </w:tr>
      <w:tr w:rsidR="00FB4DE7" w:rsidRPr="005C4FCD" w14:paraId="74E4A2FC" w14:textId="77777777" w:rsidTr="0050451E">
        <w:trPr>
          <w:trHeight w:val="852"/>
        </w:trPr>
        <w:tc>
          <w:tcPr>
            <w:tcW w:w="1108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2FB" w14:textId="77777777" w:rsidR="00FB4DE7" w:rsidRPr="005C4FCD" w:rsidRDefault="00FB4DE7" w:rsidP="00B830DE">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t xml:space="preserve">5.4 ԾՐԱԳՐԻ </w:t>
            </w:r>
            <w:r w:rsidRPr="005C4FCD">
              <w:rPr>
                <w:rFonts w:ascii="GHEA Grapalat" w:eastAsiaTheme="minorEastAsia" w:hAnsi="GHEA Grapalat" w:cs="Times Armenian"/>
                <w:sz w:val="20"/>
                <w:szCs w:val="20"/>
              </w:rPr>
              <w:t>ՖԻՆԱՆՍԱԿԱՆ ԱՐԺԵՔԸ (հազ.դրամ)</w:t>
            </w:r>
            <w:r w:rsidRPr="005C4FCD">
              <w:rPr>
                <w:rFonts w:ascii="GHEA Grapalat" w:eastAsiaTheme="minorEastAsia" w:hAnsi="GHEA Grapalat" w:cs="Sylfaen"/>
                <w:sz w:val="20"/>
                <w:szCs w:val="20"/>
              </w:rPr>
              <w:t>՝</w:t>
            </w:r>
          </w:p>
        </w:tc>
      </w:tr>
      <w:tr w:rsidR="0089411F" w:rsidRPr="005C4FCD" w14:paraId="74E4A304" w14:textId="77777777" w:rsidTr="0050451E">
        <w:trPr>
          <w:trHeight w:val="423"/>
        </w:trPr>
        <w:tc>
          <w:tcPr>
            <w:tcW w:w="882" w:type="dxa"/>
            <w:tcBorders>
              <w:top w:val="single" w:sz="4" w:space="0" w:color="auto"/>
              <w:left w:val="single" w:sz="4" w:space="0" w:color="auto"/>
              <w:bottom w:val="single" w:sz="4" w:space="0" w:color="auto"/>
              <w:right w:val="single" w:sz="4" w:space="0" w:color="auto"/>
            </w:tcBorders>
            <w:shd w:val="clear" w:color="auto" w:fill="BFBFBF"/>
            <w:hideMark/>
          </w:tcPr>
          <w:p w14:paraId="74E4A2FD" w14:textId="77777777" w:rsidR="0089411F" w:rsidRPr="005C4FCD" w:rsidRDefault="0089411F" w:rsidP="0089411F">
            <w:pPr>
              <w:spacing w:after="0" w:line="240" w:lineRule="auto"/>
              <w:contextualSpacing/>
              <w:jc w:val="center"/>
              <w:rPr>
                <w:rFonts w:ascii="GHEA Grapalat" w:eastAsiaTheme="minorEastAsia" w:hAnsi="GHEA Grapalat" w:cs="Sylfaen"/>
                <w:bCs/>
                <w:i/>
                <w:sz w:val="20"/>
                <w:szCs w:val="20"/>
              </w:rPr>
            </w:pPr>
            <w:r w:rsidRPr="005C4FCD">
              <w:rPr>
                <w:rFonts w:ascii="GHEA Grapalat" w:eastAsiaTheme="minorEastAsia" w:hAnsi="GHEA Grapalat" w:cs="Sylfaen"/>
                <w:bCs/>
                <w:sz w:val="20"/>
                <w:szCs w:val="20"/>
              </w:rPr>
              <w:t>Միջոցառման դասիչը</w:t>
            </w:r>
          </w:p>
        </w:tc>
        <w:tc>
          <w:tcPr>
            <w:tcW w:w="39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FE" w14:textId="77777777" w:rsidR="0089411F" w:rsidRPr="005C4FCD" w:rsidRDefault="0089411F" w:rsidP="0089411F">
            <w:pPr>
              <w:spacing w:after="0" w:line="240" w:lineRule="auto"/>
              <w:contextualSpacing/>
              <w:jc w:val="center"/>
              <w:rPr>
                <w:rFonts w:ascii="GHEA Grapalat" w:eastAsiaTheme="minorEastAsia" w:hAnsi="GHEA Grapalat" w:cs="Sylfaen"/>
                <w:bCs/>
                <w:i/>
                <w:sz w:val="20"/>
                <w:szCs w:val="20"/>
              </w:rPr>
            </w:pPr>
            <w:r w:rsidRPr="005C4FCD">
              <w:rPr>
                <w:rFonts w:ascii="GHEA Grapalat" w:eastAsiaTheme="minorEastAsia" w:hAnsi="GHEA Grapalat" w:cs="Sylfaen"/>
                <w:bCs/>
                <w:sz w:val="20"/>
                <w:szCs w:val="20"/>
              </w:rPr>
              <w:t>Միջոցառման անվանումը</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2FF" w14:textId="72434900"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3</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300" w14:textId="5CA5839F" w:rsidR="0089411F" w:rsidRPr="0089411F" w:rsidRDefault="0089411F" w:rsidP="0089411F">
            <w:pPr>
              <w:spacing w:after="0" w:line="240" w:lineRule="auto"/>
              <w:contextualSpacing/>
              <w:jc w:val="center"/>
              <w:rPr>
                <w:rFonts w:ascii="GHEA Grapalat" w:eastAsiaTheme="minorEastAsia" w:hAnsi="GHEA Grapalat" w:cs="Sylfaen"/>
                <w:bCs/>
                <w:sz w:val="20"/>
                <w:szCs w:val="20"/>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4</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301" w14:textId="5480C16C"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5</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302" w14:textId="382CE7DF"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6</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303" w14:textId="23B21F4E" w:rsidR="0089411F" w:rsidRPr="0089411F" w:rsidRDefault="0089411F" w:rsidP="0089411F">
            <w:pPr>
              <w:spacing w:after="0" w:line="240" w:lineRule="auto"/>
              <w:contextualSpacing/>
              <w:jc w:val="center"/>
              <w:rPr>
                <w:rFonts w:ascii="GHEA Grapalat" w:eastAsiaTheme="minorEastAsia" w:hAnsi="GHEA Grapalat" w:cs="Sylfaen"/>
                <w:bCs/>
                <w:sz w:val="20"/>
                <w:szCs w:val="20"/>
              </w:rPr>
            </w:pPr>
            <w:r>
              <w:rPr>
                <w:rFonts w:ascii="GHEA Grapalat" w:eastAsiaTheme="minorEastAsia" w:hAnsi="GHEA Grapalat" w:cs="Sylfaen"/>
                <w:bCs/>
                <w:sz w:val="20"/>
                <w:szCs w:val="20"/>
              </w:rPr>
              <w:t>2027</w:t>
            </w:r>
          </w:p>
        </w:tc>
      </w:tr>
      <w:tr w:rsidR="0050451E" w:rsidRPr="005C4FCD" w14:paraId="74E4A30C" w14:textId="77777777" w:rsidTr="0050451E">
        <w:trPr>
          <w:trHeight w:val="302"/>
        </w:trPr>
        <w:tc>
          <w:tcPr>
            <w:tcW w:w="882" w:type="dxa"/>
            <w:tcBorders>
              <w:top w:val="single" w:sz="4" w:space="0" w:color="auto"/>
              <w:left w:val="single" w:sz="4" w:space="0" w:color="auto"/>
              <w:bottom w:val="single" w:sz="4" w:space="0" w:color="auto"/>
              <w:right w:val="single" w:sz="4" w:space="0" w:color="auto"/>
            </w:tcBorders>
          </w:tcPr>
          <w:p w14:paraId="74E4A305" w14:textId="671807B5" w:rsidR="0050451E" w:rsidRPr="005C4FCD" w:rsidRDefault="0050451E" w:rsidP="0050451E">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11001</w:t>
            </w:r>
          </w:p>
        </w:tc>
        <w:tc>
          <w:tcPr>
            <w:tcW w:w="3906" w:type="dxa"/>
            <w:gridSpan w:val="2"/>
            <w:tcBorders>
              <w:top w:val="single" w:sz="4" w:space="0" w:color="auto"/>
              <w:left w:val="single" w:sz="4" w:space="0" w:color="auto"/>
              <w:bottom w:val="single" w:sz="4" w:space="0" w:color="auto"/>
              <w:right w:val="single" w:sz="4" w:space="0" w:color="auto"/>
            </w:tcBorders>
          </w:tcPr>
          <w:p w14:paraId="74E4A306" w14:textId="487D0107" w:rsidR="0050451E" w:rsidRPr="005C4FCD" w:rsidRDefault="0050451E" w:rsidP="0050451E">
            <w:pPr>
              <w:spacing w:after="0" w:line="240" w:lineRule="auto"/>
              <w:contextualSpacing/>
              <w:rPr>
                <w:rFonts w:ascii="GHEA Grapalat" w:eastAsiaTheme="minorEastAsia" w:hAnsi="GHEA Grapalat" w:cs="Sylfaen"/>
                <w:bCs/>
                <w:i/>
                <w:sz w:val="20"/>
                <w:szCs w:val="20"/>
              </w:rPr>
            </w:pPr>
            <w:r w:rsidRPr="00960101">
              <w:rPr>
                <w:rFonts w:ascii="GHEA Grapalat" w:eastAsiaTheme="minorEastAsia" w:hAnsi="GHEA Grapalat" w:cs="Sylfaen"/>
                <w:bCs/>
                <w:i/>
                <w:sz w:val="20"/>
                <w:szCs w:val="20"/>
              </w:rPr>
              <w:t>Քաղաքաշինության և ճարտարապետության բնագավառում պետական քաղաքականության մշակման, իրականացման,համակարգման, պլանավորման, մոնիտորինգի, կապիտալ ծրագրերի կատարման, պետական գնումների իրականացման ծառայություն</w:t>
            </w:r>
          </w:p>
        </w:tc>
        <w:tc>
          <w:tcPr>
            <w:tcW w:w="1260" w:type="dxa"/>
            <w:tcBorders>
              <w:top w:val="single" w:sz="4" w:space="0" w:color="auto"/>
              <w:left w:val="single" w:sz="4" w:space="0" w:color="auto"/>
              <w:bottom w:val="single" w:sz="4" w:space="0" w:color="auto"/>
              <w:right w:val="single" w:sz="4" w:space="0" w:color="auto"/>
            </w:tcBorders>
            <w:vAlign w:val="center"/>
          </w:tcPr>
          <w:p w14:paraId="74E4A307" w14:textId="27024731" w:rsidR="0050451E" w:rsidRPr="0050451E" w:rsidRDefault="0050451E" w:rsidP="0050451E">
            <w:pPr>
              <w:spacing w:after="0" w:line="240" w:lineRule="auto"/>
              <w:contextualSpacing/>
              <w:jc w:val="center"/>
              <w:rPr>
                <w:rFonts w:ascii="GHEA Grapalat" w:eastAsiaTheme="minorEastAsia" w:hAnsi="GHEA Grapalat" w:cs="Sylfaen"/>
                <w:bCs/>
                <w:i/>
                <w:sz w:val="20"/>
                <w:szCs w:val="20"/>
                <w:lang w:val="hy-AM"/>
              </w:rPr>
            </w:pPr>
            <w:r w:rsidRPr="0050451E">
              <w:rPr>
                <w:sz w:val="20"/>
              </w:rPr>
              <w:t>687,734.0</w:t>
            </w:r>
          </w:p>
        </w:tc>
        <w:tc>
          <w:tcPr>
            <w:tcW w:w="1260" w:type="dxa"/>
            <w:tcBorders>
              <w:top w:val="single" w:sz="4" w:space="0" w:color="auto"/>
              <w:left w:val="single" w:sz="4" w:space="0" w:color="auto"/>
              <w:bottom w:val="single" w:sz="4" w:space="0" w:color="auto"/>
              <w:right w:val="single" w:sz="4" w:space="0" w:color="auto"/>
            </w:tcBorders>
            <w:vAlign w:val="center"/>
          </w:tcPr>
          <w:p w14:paraId="74E4A308" w14:textId="33DA0C18" w:rsidR="0050451E" w:rsidRPr="0050451E" w:rsidRDefault="0050451E" w:rsidP="0050451E">
            <w:pPr>
              <w:spacing w:after="0" w:line="240" w:lineRule="auto"/>
              <w:contextualSpacing/>
              <w:jc w:val="center"/>
              <w:rPr>
                <w:rFonts w:ascii="GHEA Grapalat" w:eastAsiaTheme="minorEastAsia" w:hAnsi="GHEA Grapalat" w:cs="Sylfaen"/>
                <w:bCs/>
                <w:i/>
                <w:sz w:val="20"/>
                <w:szCs w:val="20"/>
              </w:rPr>
            </w:pPr>
            <w:r w:rsidRPr="0050451E">
              <w:rPr>
                <w:sz w:val="20"/>
              </w:rPr>
              <w:t>1,086,532.3</w:t>
            </w:r>
          </w:p>
        </w:tc>
        <w:tc>
          <w:tcPr>
            <w:tcW w:w="1260" w:type="dxa"/>
            <w:tcBorders>
              <w:top w:val="single" w:sz="4" w:space="0" w:color="auto"/>
              <w:left w:val="single" w:sz="4" w:space="0" w:color="auto"/>
              <w:bottom w:val="single" w:sz="4" w:space="0" w:color="auto"/>
              <w:right w:val="single" w:sz="4" w:space="0" w:color="auto"/>
            </w:tcBorders>
            <w:vAlign w:val="center"/>
          </w:tcPr>
          <w:p w14:paraId="74E4A309" w14:textId="0550BE8C" w:rsidR="0050451E" w:rsidRPr="0050451E" w:rsidRDefault="0050451E" w:rsidP="0050451E">
            <w:pPr>
              <w:spacing w:after="0" w:line="240" w:lineRule="auto"/>
              <w:contextualSpacing/>
              <w:jc w:val="center"/>
              <w:rPr>
                <w:rFonts w:ascii="GHEA Grapalat" w:eastAsiaTheme="minorEastAsia" w:hAnsi="GHEA Grapalat" w:cs="Sylfaen"/>
                <w:bCs/>
                <w:i/>
                <w:sz w:val="20"/>
                <w:szCs w:val="20"/>
              </w:rPr>
            </w:pPr>
            <w:r w:rsidRPr="0050451E">
              <w:rPr>
                <w:sz w:val="20"/>
              </w:rPr>
              <w:t>1,107,720.2</w:t>
            </w:r>
          </w:p>
        </w:tc>
        <w:tc>
          <w:tcPr>
            <w:tcW w:w="1260" w:type="dxa"/>
            <w:tcBorders>
              <w:top w:val="single" w:sz="4" w:space="0" w:color="auto"/>
              <w:left w:val="single" w:sz="4" w:space="0" w:color="auto"/>
              <w:bottom w:val="single" w:sz="4" w:space="0" w:color="auto"/>
              <w:right w:val="single" w:sz="4" w:space="0" w:color="auto"/>
            </w:tcBorders>
            <w:vAlign w:val="center"/>
          </w:tcPr>
          <w:p w14:paraId="74E4A30A" w14:textId="03225E68" w:rsidR="0050451E" w:rsidRPr="0050451E" w:rsidRDefault="0050451E" w:rsidP="0050451E">
            <w:pPr>
              <w:spacing w:after="0" w:line="240" w:lineRule="auto"/>
              <w:contextualSpacing/>
              <w:jc w:val="center"/>
              <w:rPr>
                <w:rFonts w:ascii="GHEA Grapalat" w:eastAsiaTheme="minorEastAsia" w:hAnsi="GHEA Grapalat" w:cs="Sylfaen"/>
                <w:bCs/>
                <w:i/>
                <w:sz w:val="20"/>
                <w:szCs w:val="20"/>
              </w:rPr>
            </w:pPr>
            <w:r w:rsidRPr="0050451E">
              <w:rPr>
                <w:sz w:val="20"/>
              </w:rPr>
              <w:t>1,115,393.8</w:t>
            </w:r>
          </w:p>
        </w:tc>
        <w:tc>
          <w:tcPr>
            <w:tcW w:w="1260" w:type="dxa"/>
            <w:tcBorders>
              <w:top w:val="single" w:sz="4" w:space="0" w:color="auto"/>
              <w:left w:val="single" w:sz="4" w:space="0" w:color="auto"/>
              <w:bottom w:val="single" w:sz="4" w:space="0" w:color="auto"/>
              <w:right w:val="single" w:sz="4" w:space="0" w:color="auto"/>
            </w:tcBorders>
            <w:vAlign w:val="center"/>
          </w:tcPr>
          <w:p w14:paraId="74E4A30B" w14:textId="1E642ADA" w:rsidR="0050451E" w:rsidRPr="0050451E" w:rsidRDefault="0050451E" w:rsidP="0050451E">
            <w:pPr>
              <w:spacing w:after="0" w:line="240" w:lineRule="auto"/>
              <w:contextualSpacing/>
              <w:jc w:val="center"/>
              <w:rPr>
                <w:rFonts w:ascii="GHEA Grapalat" w:eastAsiaTheme="minorEastAsia" w:hAnsi="GHEA Grapalat" w:cs="Sylfaen"/>
                <w:bCs/>
                <w:i/>
                <w:sz w:val="20"/>
                <w:szCs w:val="20"/>
              </w:rPr>
            </w:pPr>
            <w:r w:rsidRPr="0050451E">
              <w:rPr>
                <w:sz w:val="20"/>
              </w:rPr>
              <w:t>1,117,224.4</w:t>
            </w:r>
          </w:p>
        </w:tc>
      </w:tr>
      <w:tr w:rsidR="0050451E" w:rsidRPr="005C4FCD" w14:paraId="74E4A314" w14:textId="77777777" w:rsidTr="0050451E">
        <w:trPr>
          <w:trHeight w:val="383"/>
        </w:trPr>
        <w:tc>
          <w:tcPr>
            <w:tcW w:w="882" w:type="dxa"/>
            <w:tcBorders>
              <w:top w:val="single" w:sz="4" w:space="0" w:color="auto"/>
              <w:left w:val="single" w:sz="4" w:space="0" w:color="auto"/>
              <w:bottom w:val="single" w:sz="4" w:space="0" w:color="auto"/>
              <w:right w:val="single" w:sz="4" w:space="0" w:color="auto"/>
            </w:tcBorders>
          </w:tcPr>
          <w:p w14:paraId="74E4A30D" w14:textId="083DC985" w:rsidR="0050451E" w:rsidRPr="00EE44DB" w:rsidRDefault="0050451E" w:rsidP="0050451E">
            <w:pPr>
              <w:spacing w:after="0" w:line="240" w:lineRule="auto"/>
              <w:contextualSpacing/>
              <w:rPr>
                <w:rFonts w:ascii="GHEA Grapalat" w:eastAsiaTheme="minorEastAsia" w:hAnsi="GHEA Grapalat" w:cs="Sylfaen"/>
                <w:bCs/>
                <w:i/>
                <w:sz w:val="20"/>
                <w:szCs w:val="20"/>
              </w:rPr>
            </w:pPr>
            <w:r w:rsidRPr="00EE44DB">
              <w:rPr>
                <w:rFonts w:ascii="GHEA Grapalat" w:eastAsiaTheme="minorEastAsia" w:hAnsi="GHEA Grapalat" w:cs="Sylfaen"/>
                <w:bCs/>
                <w:i/>
                <w:sz w:val="20"/>
                <w:szCs w:val="20"/>
              </w:rPr>
              <w:t>11002</w:t>
            </w:r>
          </w:p>
        </w:tc>
        <w:tc>
          <w:tcPr>
            <w:tcW w:w="3906" w:type="dxa"/>
            <w:gridSpan w:val="2"/>
            <w:tcBorders>
              <w:top w:val="single" w:sz="4" w:space="0" w:color="auto"/>
              <w:left w:val="single" w:sz="4" w:space="0" w:color="auto"/>
              <w:bottom w:val="single" w:sz="4" w:space="0" w:color="auto"/>
              <w:right w:val="single" w:sz="4" w:space="0" w:color="auto"/>
            </w:tcBorders>
          </w:tcPr>
          <w:p w14:paraId="39CC14FA" w14:textId="77777777" w:rsidR="0050451E" w:rsidRPr="00EE44DB" w:rsidRDefault="0050451E" w:rsidP="0050451E">
            <w:pPr>
              <w:spacing w:after="0" w:line="240" w:lineRule="auto"/>
              <w:contextualSpacing/>
              <w:rPr>
                <w:rFonts w:ascii="GHEA Grapalat" w:eastAsiaTheme="minorEastAsia" w:hAnsi="GHEA Grapalat" w:cs="Sylfaen"/>
                <w:bCs/>
                <w:i/>
                <w:sz w:val="20"/>
                <w:szCs w:val="20"/>
              </w:rPr>
            </w:pPr>
            <w:r w:rsidRPr="00EE44DB">
              <w:rPr>
                <w:rFonts w:ascii="Calibri" w:eastAsiaTheme="minorEastAsia" w:hAnsi="Calibri" w:cs="Calibri"/>
                <w:bCs/>
                <w:i/>
                <w:sz w:val="20"/>
                <w:szCs w:val="20"/>
              </w:rPr>
              <w:t> </w:t>
            </w:r>
            <w:r w:rsidRPr="00EE44DB">
              <w:rPr>
                <w:rFonts w:ascii="GHEA Grapalat" w:eastAsiaTheme="minorEastAsia" w:hAnsi="GHEA Grapalat" w:cs="Sylfaen"/>
                <w:bCs/>
                <w:i/>
                <w:sz w:val="20"/>
                <w:szCs w:val="20"/>
              </w:rPr>
              <w:t>Նորմատիվատեխնիկական փաստաթղթերի մշակում</w:t>
            </w:r>
            <w:r w:rsidRPr="00EE44DB">
              <w:rPr>
                <w:rFonts w:ascii="Calibri" w:eastAsiaTheme="minorEastAsia" w:hAnsi="Calibri" w:cs="Calibri"/>
                <w:bCs/>
                <w:i/>
                <w:sz w:val="20"/>
                <w:szCs w:val="20"/>
              </w:rPr>
              <w:t> </w:t>
            </w:r>
            <w:r w:rsidRPr="00EE44DB">
              <w:rPr>
                <w:rFonts w:ascii="GHEA Grapalat" w:eastAsiaTheme="minorEastAsia" w:hAnsi="GHEA Grapalat" w:cs="Sylfaen"/>
                <w:bCs/>
                <w:i/>
                <w:sz w:val="20"/>
                <w:szCs w:val="20"/>
              </w:rPr>
              <w:t xml:space="preserve"> և տեղայնացում</w:t>
            </w:r>
            <w:r w:rsidRPr="00EE44DB">
              <w:rPr>
                <w:rFonts w:ascii="Calibri" w:eastAsiaTheme="minorEastAsia" w:hAnsi="Calibri" w:cs="Calibri"/>
                <w:bCs/>
                <w:i/>
                <w:sz w:val="20"/>
                <w:szCs w:val="20"/>
              </w:rPr>
              <w:t> </w:t>
            </w:r>
          </w:p>
          <w:p w14:paraId="74E4A30E" w14:textId="77777777" w:rsidR="0050451E" w:rsidRPr="00EE44DB" w:rsidRDefault="0050451E" w:rsidP="0050451E">
            <w:pPr>
              <w:spacing w:after="0" w:line="240" w:lineRule="auto"/>
              <w:contextualSpacing/>
              <w:rPr>
                <w:rFonts w:ascii="GHEA Grapalat" w:eastAsiaTheme="minorEastAsia"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74E4A30F" w14:textId="7236EE75" w:rsidR="0050451E" w:rsidRPr="00EE44DB" w:rsidRDefault="0050451E" w:rsidP="0050451E">
            <w:pPr>
              <w:spacing w:after="0" w:line="240" w:lineRule="auto"/>
              <w:contextualSpacing/>
              <w:jc w:val="center"/>
              <w:rPr>
                <w:rFonts w:ascii="GHEA Grapalat" w:eastAsiaTheme="minorEastAsia" w:hAnsi="GHEA Grapalat" w:cs="Sylfaen"/>
                <w:bCs/>
                <w:i/>
                <w:sz w:val="20"/>
                <w:szCs w:val="20"/>
              </w:rPr>
            </w:pPr>
            <w:r w:rsidRPr="00737F9A">
              <w:t>134,881.0</w:t>
            </w:r>
          </w:p>
        </w:tc>
        <w:tc>
          <w:tcPr>
            <w:tcW w:w="1260" w:type="dxa"/>
            <w:tcBorders>
              <w:top w:val="single" w:sz="4" w:space="0" w:color="auto"/>
              <w:left w:val="single" w:sz="4" w:space="0" w:color="auto"/>
              <w:bottom w:val="single" w:sz="4" w:space="0" w:color="auto"/>
              <w:right w:val="single" w:sz="4" w:space="0" w:color="auto"/>
            </w:tcBorders>
            <w:vAlign w:val="center"/>
          </w:tcPr>
          <w:p w14:paraId="74E4A310" w14:textId="478E96CC" w:rsidR="0050451E" w:rsidRPr="00EE44DB" w:rsidRDefault="0050451E" w:rsidP="0050451E">
            <w:pPr>
              <w:spacing w:after="0" w:line="240" w:lineRule="auto"/>
              <w:contextualSpacing/>
              <w:jc w:val="center"/>
              <w:rPr>
                <w:rFonts w:ascii="GHEA Grapalat" w:eastAsiaTheme="minorEastAsia" w:hAnsi="GHEA Grapalat" w:cs="Sylfaen"/>
                <w:bCs/>
                <w:i/>
                <w:sz w:val="20"/>
                <w:szCs w:val="20"/>
              </w:rPr>
            </w:pPr>
            <w:r w:rsidRPr="00737F9A">
              <w:t>292,000.0</w:t>
            </w:r>
          </w:p>
        </w:tc>
        <w:tc>
          <w:tcPr>
            <w:tcW w:w="1260" w:type="dxa"/>
            <w:tcBorders>
              <w:top w:val="single" w:sz="4" w:space="0" w:color="auto"/>
              <w:left w:val="single" w:sz="4" w:space="0" w:color="auto"/>
              <w:bottom w:val="single" w:sz="4" w:space="0" w:color="auto"/>
              <w:right w:val="single" w:sz="4" w:space="0" w:color="auto"/>
            </w:tcBorders>
            <w:vAlign w:val="center"/>
          </w:tcPr>
          <w:p w14:paraId="74E4A311" w14:textId="4A7F35F5" w:rsidR="0050451E" w:rsidRPr="00EE44DB" w:rsidRDefault="0050451E" w:rsidP="0050451E">
            <w:pPr>
              <w:spacing w:after="0" w:line="240" w:lineRule="auto"/>
              <w:contextualSpacing/>
              <w:jc w:val="center"/>
              <w:rPr>
                <w:rFonts w:ascii="GHEA Grapalat" w:eastAsiaTheme="minorEastAsia" w:hAnsi="GHEA Grapalat" w:cs="Sylfaen"/>
                <w:bCs/>
                <w:i/>
                <w:sz w:val="20"/>
                <w:szCs w:val="20"/>
              </w:rPr>
            </w:pPr>
            <w:r w:rsidRPr="00737F9A">
              <w:t>268,000.0</w:t>
            </w:r>
          </w:p>
        </w:tc>
        <w:tc>
          <w:tcPr>
            <w:tcW w:w="1260" w:type="dxa"/>
            <w:tcBorders>
              <w:top w:val="single" w:sz="4" w:space="0" w:color="auto"/>
              <w:left w:val="single" w:sz="4" w:space="0" w:color="auto"/>
              <w:bottom w:val="single" w:sz="4" w:space="0" w:color="auto"/>
              <w:right w:val="single" w:sz="4" w:space="0" w:color="auto"/>
            </w:tcBorders>
            <w:vAlign w:val="center"/>
          </w:tcPr>
          <w:p w14:paraId="74E4A312" w14:textId="49BE4695" w:rsidR="0050451E" w:rsidRPr="00EE44DB" w:rsidRDefault="0050451E" w:rsidP="0050451E">
            <w:pPr>
              <w:spacing w:after="0" w:line="240" w:lineRule="auto"/>
              <w:contextualSpacing/>
              <w:jc w:val="center"/>
              <w:rPr>
                <w:rFonts w:ascii="GHEA Grapalat" w:eastAsiaTheme="minorEastAsia" w:hAnsi="GHEA Grapalat" w:cs="Sylfaen"/>
                <w:bCs/>
                <w:i/>
                <w:sz w:val="20"/>
                <w:szCs w:val="20"/>
              </w:rPr>
            </w:pPr>
            <w:r w:rsidRPr="00737F9A">
              <w:t>121,000.0</w:t>
            </w:r>
          </w:p>
        </w:tc>
        <w:tc>
          <w:tcPr>
            <w:tcW w:w="1260" w:type="dxa"/>
            <w:tcBorders>
              <w:top w:val="single" w:sz="4" w:space="0" w:color="auto"/>
              <w:left w:val="single" w:sz="4" w:space="0" w:color="auto"/>
              <w:bottom w:val="single" w:sz="4" w:space="0" w:color="auto"/>
              <w:right w:val="single" w:sz="4" w:space="0" w:color="auto"/>
            </w:tcBorders>
            <w:vAlign w:val="center"/>
          </w:tcPr>
          <w:p w14:paraId="74E4A313" w14:textId="48C03604" w:rsidR="0050451E" w:rsidRPr="00EE44DB" w:rsidRDefault="0050451E" w:rsidP="0050451E">
            <w:pPr>
              <w:spacing w:after="0" w:line="240" w:lineRule="auto"/>
              <w:contextualSpacing/>
              <w:jc w:val="center"/>
              <w:rPr>
                <w:rFonts w:ascii="GHEA Grapalat" w:eastAsiaTheme="minorEastAsia" w:hAnsi="GHEA Grapalat" w:cs="Sylfaen"/>
                <w:bCs/>
                <w:i/>
                <w:sz w:val="20"/>
                <w:szCs w:val="20"/>
              </w:rPr>
            </w:pPr>
            <w:r w:rsidRPr="00737F9A">
              <w:t>97,000.0</w:t>
            </w:r>
          </w:p>
        </w:tc>
      </w:tr>
      <w:tr w:rsidR="002066F4" w:rsidRPr="005C4FCD" w14:paraId="618946B6" w14:textId="77777777" w:rsidTr="0050451E">
        <w:trPr>
          <w:trHeight w:val="1574"/>
        </w:trPr>
        <w:tc>
          <w:tcPr>
            <w:tcW w:w="882" w:type="dxa"/>
            <w:tcBorders>
              <w:top w:val="single" w:sz="4" w:space="0" w:color="auto"/>
              <w:left w:val="single" w:sz="4" w:space="0" w:color="auto"/>
              <w:bottom w:val="single" w:sz="4" w:space="0" w:color="auto"/>
              <w:right w:val="single" w:sz="4" w:space="0" w:color="auto"/>
            </w:tcBorders>
          </w:tcPr>
          <w:p w14:paraId="3208EBAE" w14:textId="14D3B652" w:rsidR="002066F4" w:rsidRPr="00EE44DB" w:rsidRDefault="002066F4" w:rsidP="002066F4">
            <w:pPr>
              <w:spacing w:after="0" w:line="240" w:lineRule="auto"/>
              <w:contextualSpacing/>
              <w:rPr>
                <w:rFonts w:ascii="GHEA Grapalat" w:eastAsiaTheme="minorEastAsia" w:hAnsi="GHEA Grapalat" w:cs="Sylfaen"/>
                <w:bCs/>
                <w:i/>
                <w:sz w:val="20"/>
                <w:szCs w:val="20"/>
              </w:rPr>
            </w:pPr>
            <w:r w:rsidRPr="00EE44DB">
              <w:rPr>
                <w:rFonts w:ascii="GHEA Grapalat" w:eastAsiaTheme="minorEastAsia" w:hAnsi="GHEA Grapalat" w:cs="Sylfaen"/>
                <w:bCs/>
                <w:i/>
                <w:sz w:val="20"/>
                <w:szCs w:val="20"/>
              </w:rPr>
              <w:t>12002</w:t>
            </w:r>
          </w:p>
        </w:tc>
        <w:tc>
          <w:tcPr>
            <w:tcW w:w="3906" w:type="dxa"/>
            <w:gridSpan w:val="2"/>
            <w:tcBorders>
              <w:top w:val="single" w:sz="4" w:space="0" w:color="auto"/>
              <w:left w:val="single" w:sz="4" w:space="0" w:color="auto"/>
              <w:bottom w:val="single" w:sz="4" w:space="0" w:color="auto"/>
              <w:right w:val="single" w:sz="4" w:space="0" w:color="auto"/>
            </w:tcBorders>
          </w:tcPr>
          <w:p w14:paraId="1B464F80" w14:textId="58DFB363" w:rsidR="002066F4" w:rsidRPr="00EE44DB" w:rsidRDefault="002066F4" w:rsidP="002066F4">
            <w:pPr>
              <w:spacing w:after="0" w:line="240" w:lineRule="auto"/>
              <w:contextualSpacing/>
              <w:rPr>
                <w:rFonts w:ascii="GHEA Grapalat" w:eastAsiaTheme="minorEastAsia" w:hAnsi="GHEA Grapalat" w:cs="Sylfaen"/>
                <w:bCs/>
                <w:i/>
                <w:sz w:val="20"/>
                <w:szCs w:val="20"/>
              </w:rPr>
            </w:pPr>
            <w:r w:rsidRPr="00EE44DB">
              <w:rPr>
                <w:rFonts w:ascii="GHEA Grapalat" w:eastAsiaTheme="minorEastAsia" w:hAnsi="GHEA Grapalat" w:cs="Sylfaen"/>
                <w:bCs/>
                <w:i/>
                <w:sz w:val="20"/>
                <w:szCs w:val="20"/>
              </w:rPr>
              <w:t>Աղետի գոտու բնակավայրերի հողամասերը ոչ հիմնական շինություններից ազատում և քաղաքաշինական միջավայրի վերականգնում</w:t>
            </w:r>
          </w:p>
        </w:tc>
        <w:tc>
          <w:tcPr>
            <w:tcW w:w="1260" w:type="dxa"/>
            <w:tcBorders>
              <w:top w:val="single" w:sz="4" w:space="0" w:color="auto"/>
              <w:left w:val="single" w:sz="4" w:space="0" w:color="auto"/>
              <w:bottom w:val="single" w:sz="4" w:space="0" w:color="auto"/>
              <w:right w:val="single" w:sz="4" w:space="0" w:color="auto"/>
            </w:tcBorders>
            <w:vAlign w:val="center"/>
          </w:tcPr>
          <w:p w14:paraId="73649A71" w14:textId="77777777" w:rsidR="002066F4" w:rsidRPr="00EE44DB" w:rsidRDefault="002066F4" w:rsidP="002066F4">
            <w:pPr>
              <w:spacing w:after="0" w:line="240" w:lineRule="auto"/>
              <w:contextualSpacing/>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7585E30C" w14:textId="2CF78903" w:rsidR="002066F4" w:rsidRPr="00EE44DB" w:rsidRDefault="002066F4" w:rsidP="002066F4">
            <w:pPr>
              <w:spacing w:after="0" w:line="240" w:lineRule="auto"/>
              <w:contextualSpacing/>
              <w:jc w:val="center"/>
              <w:rPr>
                <w:sz w:val="20"/>
                <w:szCs w:val="20"/>
              </w:rPr>
            </w:pPr>
            <w:r w:rsidRPr="00EE44DB">
              <w:rPr>
                <w:sz w:val="20"/>
                <w:szCs w:val="20"/>
              </w:rPr>
              <w:t>1,400,000.0</w:t>
            </w:r>
          </w:p>
        </w:tc>
        <w:tc>
          <w:tcPr>
            <w:tcW w:w="1260" w:type="dxa"/>
            <w:tcBorders>
              <w:top w:val="single" w:sz="4" w:space="0" w:color="auto"/>
              <w:left w:val="single" w:sz="4" w:space="0" w:color="auto"/>
              <w:bottom w:val="single" w:sz="4" w:space="0" w:color="auto"/>
              <w:right w:val="single" w:sz="4" w:space="0" w:color="auto"/>
            </w:tcBorders>
            <w:vAlign w:val="center"/>
          </w:tcPr>
          <w:p w14:paraId="2C644942" w14:textId="3DC079F2" w:rsidR="002066F4" w:rsidRPr="00EE44DB" w:rsidRDefault="002066F4" w:rsidP="002066F4">
            <w:pPr>
              <w:spacing w:after="0" w:line="240" w:lineRule="auto"/>
              <w:contextualSpacing/>
              <w:jc w:val="center"/>
              <w:rPr>
                <w:sz w:val="20"/>
                <w:szCs w:val="20"/>
              </w:rPr>
            </w:pPr>
            <w:r w:rsidRPr="00EE44DB">
              <w:rPr>
                <w:sz w:val="20"/>
                <w:szCs w:val="20"/>
              </w:rPr>
              <w:t>2,500,000.0</w:t>
            </w:r>
          </w:p>
        </w:tc>
        <w:tc>
          <w:tcPr>
            <w:tcW w:w="1260" w:type="dxa"/>
            <w:tcBorders>
              <w:top w:val="single" w:sz="4" w:space="0" w:color="auto"/>
              <w:left w:val="single" w:sz="4" w:space="0" w:color="auto"/>
              <w:bottom w:val="single" w:sz="4" w:space="0" w:color="auto"/>
              <w:right w:val="single" w:sz="4" w:space="0" w:color="auto"/>
            </w:tcBorders>
            <w:vAlign w:val="center"/>
          </w:tcPr>
          <w:p w14:paraId="1E5B333C" w14:textId="49BE61F1" w:rsidR="002066F4" w:rsidRPr="00EE44DB" w:rsidRDefault="002066F4" w:rsidP="002066F4">
            <w:pPr>
              <w:spacing w:after="0" w:line="240" w:lineRule="auto"/>
              <w:contextualSpacing/>
              <w:jc w:val="center"/>
              <w:rPr>
                <w:sz w:val="20"/>
                <w:szCs w:val="20"/>
              </w:rPr>
            </w:pPr>
            <w:r w:rsidRPr="00EE44DB">
              <w:rPr>
                <w:sz w:val="20"/>
                <w:szCs w:val="20"/>
              </w:rPr>
              <w:t>2,100,000.0</w:t>
            </w:r>
          </w:p>
        </w:tc>
        <w:tc>
          <w:tcPr>
            <w:tcW w:w="1260" w:type="dxa"/>
            <w:tcBorders>
              <w:top w:val="single" w:sz="4" w:space="0" w:color="auto"/>
              <w:left w:val="single" w:sz="4" w:space="0" w:color="auto"/>
              <w:bottom w:val="single" w:sz="4" w:space="0" w:color="auto"/>
              <w:right w:val="single" w:sz="4" w:space="0" w:color="auto"/>
            </w:tcBorders>
            <w:vAlign w:val="center"/>
          </w:tcPr>
          <w:p w14:paraId="2BC93880" w14:textId="77777777" w:rsidR="002066F4" w:rsidRPr="00EE44DB" w:rsidRDefault="002066F4" w:rsidP="002066F4">
            <w:pPr>
              <w:spacing w:after="0" w:line="240" w:lineRule="auto"/>
              <w:contextualSpacing/>
              <w:jc w:val="center"/>
              <w:rPr>
                <w:sz w:val="20"/>
                <w:szCs w:val="20"/>
              </w:rPr>
            </w:pPr>
          </w:p>
        </w:tc>
      </w:tr>
      <w:tr w:rsidR="0050451E" w:rsidRPr="005C4FCD" w14:paraId="3DA2B1B5" w14:textId="77777777" w:rsidTr="0050451E">
        <w:trPr>
          <w:trHeight w:val="362"/>
        </w:trPr>
        <w:tc>
          <w:tcPr>
            <w:tcW w:w="882" w:type="dxa"/>
            <w:tcBorders>
              <w:top w:val="single" w:sz="4" w:space="0" w:color="auto"/>
              <w:left w:val="single" w:sz="4" w:space="0" w:color="auto"/>
              <w:bottom w:val="single" w:sz="4" w:space="0" w:color="auto"/>
              <w:right w:val="single" w:sz="4" w:space="0" w:color="auto"/>
            </w:tcBorders>
          </w:tcPr>
          <w:p w14:paraId="6B950018" w14:textId="26A8CB27" w:rsidR="0050451E" w:rsidRPr="00EE44DB" w:rsidRDefault="0050451E" w:rsidP="002066F4">
            <w:pPr>
              <w:spacing w:after="0" w:line="240" w:lineRule="auto"/>
              <w:contextualSpacing/>
              <w:rPr>
                <w:rFonts w:ascii="GHEA Grapalat" w:eastAsiaTheme="minorEastAsia" w:hAnsi="GHEA Grapalat" w:cs="Sylfaen"/>
                <w:bCs/>
                <w:i/>
                <w:sz w:val="20"/>
                <w:szCs w:val="20"/>
              </w:rPr>
            </w:pPr>
            <w:r w:rsidRPr="0050451E">
              <w:rPr>
                <w:rFonts w:ascii="GHEA Grapalat" w:eastAsiaTheme="minorEastAsia" w:hAnsi="GHEA Grapalat" w:cs="Sylfaen"/>
                <w:bCs/>
                <w:i/>
                <w:sz w:val="20"/>
                <w:szCs w:val="20"/>
              </w:rPr>
              <w:lastRenderedPageBreak/>
              <w:t>21001</w:t>
            </w:r>
          </w:p>
        </w:tc>
        <w:tc>
          <w:tcPr>
            <w:tcW w:w="3906" w:type="dxa"/>
            <w:gridSpan w:val="2"/>
            <w:tcBorders>
              <w:top w:val="single" w:sz="4" w:space="0" w:color="auto"/>
              <w:left w:val="single" w:sz="4" w:space="0" w:color="auto"/>
              <w:bottom w:val="single" w:sz="4" w:space="0" w:color="auto"/>
              <w:right w:val="single" w:sz="4" w:space="0" w:color="auto"/>
            </w:tcBorders>
          </w:tcPr>
          <w:p w14:paraId="4E317F12" w14:textId="2109049C" w:rsidR="0050451E" w:rsidRPr="00EE44DB" w:rsidRDefault="0050451E" w:rsidP="002066F4">
            <w:pPr>
              <w:spacing w:after="0" w:line="240" w:lineRule="auto"/>
              <w:contextualSpacing/>
              <w:rPr>
                <w:rFonts w:ascii="GHEA Grapalat" w:eastAsiaTheme="minorEastAsia" w:hAnsi="GHEA Grapalat" w:cs="Sylfaen"/>
                <w:bCs/>
                <w:i/>
                <w:sz w:val="20"/>
                <w:szCs w:val="20"/>
              </w:rPr>
            </w:pPr>
            <w:r>
              <w:rPr>
                <w:rFonts w:ascii="Sylfaen" w:hAnsi="Sylfaen"/>
                <w:color w:val="000000"/>
                <w:sz w:val="18"/>
                <w:szCs w:val="18"/>
                <w:shd w:val="clear" w:color="auto" w:fill="FFFFFF"/>
              </w:rPr>
              <w:t> </w:t>
            </w:r>
            <w:r w:rsidRPr="0050451E">
              <w:rPr>
                <w:rFonts w:ascii="GHEA Grapalat" w:eastAsiaTheme="minorEastAsia" w:hAnsi="GHEA Grapalat" w:cs="Sylfaen"/>
                <w:bCs/>
                <w:i/>
                <w:sz w:val="20"/>
                <w:szCs w:val="20"/>
              </w:rPr>
              <w:t>Քաղաքաշինության բնագավառում պետական ծրագրերի իրականացման</w:t>
            </w:r>
            <w:r>
              <w:rPr>
                <w:rFonts w:ascii="Sylfaen" w:hAnsi="Sylfaen"/>
                <w:color w:val="000000"/>
                <w:sz w:val="18"/>
                <w:szCs w:val="18"/>
                <w:shd w:val="clear" w:color="auto" w:fill="FFFFFF"/>
              </w:rPr>
              <w:t xml:space="preserve"> </w:t>
            </w:r>
            <w:r w:rsidRPr="0050451E">
              <w:rPr>
                <w:rFonts w:ascii="GHEA Grapalat" w:eastAsiaTheme="minorEastAsia" w:hAnsi="GHEA Grapalat" w:cs="Sylfaen"/>
                <w:bCs/>
                <w:i/>
                <w:sz w:val="20"/>
                <w:szCs w:val="20"/>
              </w:rPr>
              <w:t>ապահովում</w:t>
            </w:r>
            <w:r w:rsidRPr="0050451E">
              <w:rPr>
                <w:rFonts w:ascii="Calibri" w:eastAsiaTheme="minorEastAsia" w:hAnsi="Calibri" w:cs="Calibri"/>
                <w:bCs/>
                <w:i/>
                <w:sz w:val="20"/>
                <w:szCs w:val="20"/>
              </w:rPr>
              <w:t> </w:t>
            </w:r>
          </w:p>
        </w:tc>
        <w:tc>
          <w:tcPr>
            <w:tcW w:w="1260" w:type="dxa"/>
            <w:tcBorders>
              <w:top w:val="single" w:sz="4" w:space="0" w:color="auto"/>
              <w:left w:val="single" w:sz="4" w:space="0" w:color="auto"/>
              <w:bottom w:val="single" w:sz="4" w:space="0" w:color="auto"/>
              <w:right w:val="single" w:sz="4" w:space="0" w:color="auto"/>
            </w:tcBorders>
            <w:vAlign w:val="center"/>
          </w:tcPr>
          <w:p w14:paraId="5BE4B42C" w14:textId="77777777" w:rsidR="0050451E" w:rsidRPr="00EE44DB" w:rsidRDefault="0050451E" w:rsidP="0050451E">
            <w:pPr>
              <w:spacing w:after="0" w:line="240" w:lineRule="auto"/>
              <w:contextualSpacing/>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6FE0E5A1" w14:textId="2823C0DC" w:rsidR="0050451E" w:rsidRPr="00EE44DB" w:rsidRDefault="0050451E" w:rsidP="0050451E">
            <w:pPr>
              <w:spacing w:after="0" w:line="240" w:lineRule="auto"/>
              <w:contextualSpacing/>
              <w:jc w:val="center"/>
              <w:rPr>
                <w:sz w:val="20"/>
                <w:szCs w:val="20"/>
              </w:rPr>
            </w:pPr>
            <w:r w:rsidRPr="0050451E">
              <w:rPr>
                <w:sz w:val="20"/>
                <w:szCs w:val="20"/>
              </w:rPr>
              <w:t>1,941,320.0</w:t>
            </w:r>
          </w:p>
        </w:tc>
        <w:tc>
          <w:tcPr>
            <w:tcW w:w="1260" w:type="dxa"/>
            <w:tcBorders>
              <w:top w:val="single" w:sz="4" w:space="0" w:color="auto"/>
              <w:left w:val="single" w:sz="4" w:space="0" w:color="auto"/>
              <w:bottom w:val="single" w:sz="4" w:space="0" w:color="auto"/>
              <w:right w:val="single" w:sz="4" w:space="0" w:color="auto"/>
            </w:tcBorders>
            <w:vAlign w:val="center"/>
          </w:tcPr>
          <w:p w14:paraId="21D6560A" w14:textId="3E0CEBFC" w:rsidR="0050451E" w:rsidRPr="00EE44DB" w:rsidRDefault="000C72D8" w:rsidP="0050451E">
            <w:pPr>
              <w:spacing w:after="0" w:line="240" w:lineRule="auto"/>
              <w:contextualSpacing/>
              <w:jc w:val="center"/>
              <w:rPr>
                <w:sz w:val="20"/>
                <w:szCs w:val="20"/>
              </w:rPr>
            </w:pPr>
            <w:r>
              <w:rPr>
                <w:sz w:val="20"/>
                <w:szCs w:val="20"/>
              </w:rPr>
              <w:t>2,500,000.0</w:t>
            </w:r>
          </w:p>
        </w:tc>
        <w:tc>
          <w:tcPr>
            <w:tcW w:w="1260" w:type="dxa"/>
            <w:tcBorders>
              <w:top w:val="single" w:sz="4" w:space="0" w:color="auto"/>
              <w:left w:val="single" w:sz="4" w:space="0" w:color="auto"/>
              <w:bottom w:val="single" w:sz="4" w:space="0" w:color="auto"/>
              <w:right w:val="single" w:sz="4" w:space="0" w:color="auto"/>
            </w:tcBorders>
            <w:vAlign w:val="center"/>
          </w:tcPr>
          <w:p w14:paraId="36AF7D8C" w14:textId="00ACE8F6" w:rsidR="0050451E" w:rsidRPr="00EE44DB" w:rsidRDefault="000C72D8" w:rsidP="0050451E">
            <w:pPr>
              <w:spacing w:after="0" w:line="240" w:lineRule="auto"/>
              <w:contextualSpacing/>
              <w:jc w:val="center"/>
              <w:rPr>
                <w:sz w:val="20"/>
                <w:szCs w:val="20"/>
              </w:rPr>
            </w:pPr>
            <w:r>
              <w:rPr>
                <w:sz w:val="20"/>
                <w:szCs w:val="20"/>
              </w:rPr>
              <w:t>2,500,000.0</w:t>
            </w:r>
          </w:p>
        </w:tc>
        <w:tc>
          <w:tcPr>
            <w:tcW w:w="1260" w:type="dxa"/>
            <w:tcBorders>
              <w:top w:val="single" w:sz="4" w:space="0" w:color="auto"/>
              <w:left w:val="single" w:sz="4" w:space="0" w:color="auto"/>
              <w:bottom w:val="single" w:sz="4" w:space="0" w:color="auto"/>
              <w:right w:val="single" w:sz="4" w:space="0" w:color="auto"/>
            </w:tcBorders>
            <w:vAlign w:val="center"/>
          </w:tcPr>
          <w:p w14:paraId="05703B61" w14:textId="2CA3E97B" w:rsidR="0050451E" w:rsidRPr="00EE44DB" w:rsidRDefault="000C72D8" w:rsidP="0050451E">
            <w:pPr>
              <w:spacing w:after="0" w:line="240" w:lineRule="auto"/>
              <w:contextualSpacing/>
              <w:jc w:val="center"/>
              <w:rPr>
                <w:sz w:val="20"/>
                <w:szCs w:val="20"/>
              </w:rPr>
            </w:pPr>
            <w:r>
              <w:rPr>
                <w:sz w:val="20"/>
                <w:szCs w:val="20"/>
              </w:rPr>
              <w:t>2,500,000.0</w:t>
            </w:r>
          </w:p>
        </w:tc>
      </w:tr>
      <w:tr w:rsidR="00B32382" w:rsidRPr="005C4FCD" w14:paraId="07B89EBA" w14:textId="77777777" w:rsidTr="0050451E">
        <w:trPr>
          <w:trHeight w:val="362"/>
        </w:trPr>
        <w:tc>
          <w:tcPr>
            <w:tcW w:w="882" w:type="dxa"/>
            <w:tcBorders>
              <w:top w:val="single" w:sz="4" w:space="0" w:color="auto"/>
              <w:left w:val="single" w:sz="4" w:space="0" w:color="auto"/>
              <w:bottom w:val="single" w:sz="4" w:space="0" w:color="auto"/>
              <w:right w:val="single" w:sz="4" w:space="0" w:color="auto"/>
            </w:tcBorders>
          </w:tcPr>
          <w:p w14:paraId="50D26938" w14:textId="6A9F0369" w:rsidR="00B32382" w:rsidRPr="00EE44DB" w:rsidRDefault="00B32382" w:rsidP="00B32382">
            <w:pPr>
              <w:spacing w:after="0" w:line="240" w:lineRule="auto"/>
              <w:contextualSpacing/>
              <w:rPr>
                <w:rFonts w:ascii="GHEA Grapalat" w:eastAsiaTheme="minorEastAsia" w:hAnsi="GHEA Grapalat" w:cs="Sylfaen"/>
                <w:bCs/>
                <w:i/>
                <w:sz w:val="20"/>
                <w:szCs w:val="20"/>
              </w:rPr>
            </w:pPr>
            <w:r w:rsidRPr="00EE44DB">
              <w:rPr>
                <w:rFonts w:ascii="GHEA Grapalat" w:eastAsiaTheme="minorEastAsia" w:hAnsi="GHEA Grapalat" w:cs="Sylfaen"/>
                <w:bCs/>
                <w:i/>
                <w:sz w:val="20"/>
                <w:szCs w:val="20"/>
              </w:rPr>
              <w:t>21003</w:t>
            </w:r>
          </w:p>
        </w:tc>
        <w:tc>
          <w:tcPr>
            <w:tcW w:w="3906" w:type="dxa"/>
            <w:gridSpan w:val="2"/>
            <w:tcBorders>
              <w:top w:val="single" w:sz="4" w:space="0" w:color="auto"/>
              <w:left w:val="single" w:sz="4" w:space="0" w:color="auto"/>
              <w:bottom w:val="single" w:sz="4" w:space="0" w:color="auto"/>
              <w:right w:val="single" w:sz="4" w:space="0" w:color="auto"/>
            </w:tcBorders>
          </w:tcPr>
          <w:p w14:paraId="331B5EC3" w14:textId="23ABBFDE" w:rsidR="00B32382" w:rsidRPr="00EE44DB" w:rsidRDefault="00B32382" w:rsidP="00B32382">
            <w:pPr>
              <w:spacing w:after="0" w:line="240" w:lineRule="auto"/>
              <w:contextualSpacing/>
              <w:rPr>
                <w:rFonts w:ascii="GHEA Grapalat" w:eastAsiaTheme="minorEastAsia" w:hAnsi="GHEA Grapalat" w:cs="Sylfaen"/>
                <w:bCs/>
                <w:i/>
                <w:sz w:val="20"/>
                <w:szCs w:val="20"/>
              </w:rPr>
            </w:pPr>
            <w:r w:rsidRPr="00EE44DB">
              <w:rPr>
                <w:rFonts w:ascii="GHEA Grapalat" w:eastAsiaTheme="minorEastAsia" w:hAnsi="GHEA Grapalat" w:cs="Sylfaen"/>
                <w:bCs/>
                <w:i/>
                <w:sz w:val="20"/>
                <w:szCs w:val="20"/>
              </w:rPr>
              <w:t>Շենքերի   և շինությունների մատչելիություն  և անձնագրավորում</w:t>
            </w:r>
          </w:p>
        </w:tc>
        <w:tc>
          <w:tcPr>
            <w:tcW w:w="1260" w:type="dxa"/>
            <w:tcBorders>
              <w:top w:val="single" w:sz="4" w:space="0" w:color="auto"/>
              <w:left w:val="single" w:sz="4" w:space="0" w:color="auto"/>
              <w:bottom w:val="single" w:sz="4" w:space="0" w:color="auto"/>
              <w:right w:val="single" w:sz="4" w:space="0" w:color="auto"/>
            </w:tcBorders>
            <w:vAlign w:val="center"/>
          </w:tcPr>
          <w:p w14:paraId="3C0F3B60" w14:textId="132E08BB" w:rsidR="00B32382" w:rsidRPr="00EE44DB" w:rsidRDefault="00AA221A" w:rsidP="003C1336">
            <w:pPr>
              <w:spacing w:after="0" w:line="240" w:lineRule="auto"/>
              <w:contextualSpacing/>
              <w:jc w:val="center"/>
              <w:rPr>
                <w:sz w:val="20"/>
                <w:szCs w:val="20"/>
                <w:lang w:val="hy-AM"/>
              </w:rPr>
            </w:pPr>
            <w:r w:rsidRPr="00EE44DB">
              <w:rPr>
                <w:sz w:val="20"/>
                <w:szCs w:val="20"/>
                <w:lang w:val="hy-AM"/>
              </w:rPr>
              <w:t>146</w:t>
            </w:r>
            <w:r w:rsidRPr="00EE44DB">
              <w:rPr>
                <w:sz w:val="20"/>
                <w:szCs w:val="20"/>
              </w:rPr>
              <w:t>,</w:t>
            </w:r>
            <w:r w:rsidRPr="00EE44DB">
              <w:rPr>
                <w:sz w:val="20"/>
                <w:szCs w:val="20"/>
                <w:lang w:val="hy-AM"/>
              </w:rPr>
              <w:t>410</w:t>
            </w:r>
            <w:r w:rsidRPr="00EE44DB">
              <w:rPr>
                <w:sz w:val="20"/>
                <w:szCs w:val="20"/>
              </w:rPr>
              <w:t>.</w:t>
            </w:r>
            <w:r w:rsidRPr="00EE44DB">
              <w:rPr>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2F65B83A" w14:textId="3FB7A058" w:rsidR="00B32382" w:rsidRPr="00EE44DB" w:rsidRDefault="00AA221A" w:rsidP="003C1336">
            <w:pPr>
              <w:spacing w:after="0" w:line="240" w:lineRule="auto"/>
              <w:contextualSpacing/>
              <w:jc w:val="center"/>
              <w:rPr>
                <w:sz w:val="20"/>
                <w:szCs w:val="20"/>
              </w:rPr>
            </w:pPr>
            <w:r w:rsidRPr="00EE44DB">
              <w:rPr>
                <w:sz w:val="20"/>
                <w:szCs w:val="20"/>
              </w:rPr>
              <w:t>75,000.0</w:t>
            </w:r>
          </w:p>
        </w:tc>
        <w:tc>
          <w:tcPr>
            <w:tcW w:w="1260" w:type="dxa"/>
            <w:tcBorders>
              <w:top w:val="single" w:sz="4" w:space="0" w:color="auto"/>
              <w:left w:val="single" w:sz="4" w:space="0" w:color="auto"/>
              <w:bottom w:val="single" w:sz="4" w:space="0" w:color="auto"/>
              <w:right w:val="single" w:sz="4" w:space="0" w:color="auto"/>
            </w:tcBorders>
            <w:vAlign w:val="center"/>
          </w:tcPr>
          <w:p w14:paraId="6C59678D" w14:textId="27FF7015" w:rsidR="00B32382" w:rsidRPr="00EE44DB" w:rsidRDefault="003C1336" w:rsidP="003C1336">
            <w:pPr>
              <w:spacing w:after="0" w:line="240" w:lineRule="auto"/>
              <w:contextualSpacing/>
              <w:jc w:val="center"/>
              <w:rPr>
                <w:sz w:val="20"/>
                <w:szCs w:val="20"/>
                <w:lang w:val="hy-AM"/>
              </w:rPr>
            </w:pPr>
            <w:r>
              <w:rPr>
                <w:sz w:val="20"/>
                <w:szCs w:val="20"/>
                <w:lang w:val="hy-AM"/>
              </w:rPr>
              <w:t>1,546,640.0</w:t>
            </w:r>
          </w:p>
        </w:tc>
        <w:tc>
          <w:tcPr>
            <w:tcW w:w="1260" w:type="dxa"/>
            <w:tcBorders>
              <w:top w:val="single" w:sz="4" w:space="0" w:color="auto"/>
              <w:left w:val="single" w:sz="4" w:space="0" w:color="auto"/>
              <w:bottom w:val="single" w:sz="4" w:space="0" w:color="auto"/>
              <w:right w:val="single" w:sz="4" w:space="0" w:color="auto"/>
            </w:tcBorders>
            <w:vAlign w:val="center"/>
          </w:tcPr>
          <w:p w14:paraId="3CE68E4C" w14:textId="16F4C9F0" w:rsidR="00B32382" w:rsidRPr="00EE44DB" w:rsidRDefault="003C1336" w:rsidP="003C1336">
            <w:pPr>
              <w:spacing w:after="0" w:line="240" w:lineRule="auto"/>
              <w:contextualSpacing/>
              <w:jc w:val="center"/>
              <w:rPr>
                <w:sz w:val="20"/>
                <w:szCs w:val="20"/>
                <w:lang w:val="hy-AM"/>
              </w:rPr>
            </w:pPr>
            <w:r>
              <w:rPr>
                <w:sz w:val="20"/>
                <w:szCs w:val="20"/>
                <w:lang w:val="hy-AM"/>
              </w:rPr>
              <w:t>1,735,000.0</w:t>
            </w:r>
          </w:p>
        </w:tc>
        <w:tc>
          <w:tcPr>
            <w:tcW w:w="1260" w:type="dxa"/>
            <w:tcBorders>
              <w:top w:val="single" w:sz="4" w:space="0" w:color="auto"/>
              <w:left w:val="single" w:sz="4" w:space="0" w:color="auto"/>
              <w:bottom w:val="single" w:sz="4" w:space="0" w:color="auto"/>
              <w:right w:val="single" w:sz="4" w:space="0" w:color="auto"/>
            </w:tcBorders>
            <w:vAlign w:val="center"/>
          </w:tcPr>
          <w:p w14:paraId="73EDE009" w14:textId="397D9039" w:rsidR="00B32382" w:rsidRPr="00EE44DB" w:rsidRDefault="003C1336" w:rsidP="003C1336">
            <w:pPr>
              <w:spacing w:after="0" w:line="240" w:lineRule="auto"/>
              <w:contextualSpacing/>
              <w:jc w:val="center"/>
              <w:rPr>
                <w:sz w:val="20"/>
                <w:szCs w:val="20"/>
                <w:lang w:val="hy-AM"/>
              </w:rPr>
            </w:pPr>
            <w:r>
              <w:rPr>
                <w:sz w:val="20"/>
                <w:szCs w:val="20"/>
                <w:lang w:val="hy-AM"/>
              </w:rPr>
              <w:t>545,000.0</w:t>
            </w:r>
          </w:p>
        </w:tc>
      </w:tr>
      <w:tr w:rsidR="0050451E" w:rsidRPr="005C4FCD" w14:paraId="12E8C631" w14:textId="77777777" w:rsidTr="0050451E">
        <w:trPr>
          <w:trHeight w:val="362"/>
        </w:trPr>
        <w:tc>
          <w:tcPr>
            <w:tcW w:w="882" w:type="dxa"/>
            <w:tcBorders>
              <w:top w:val="single" w:sz="4" w:space="0" w:color="auto"/>
              <w:left w:val="single" w:sz="4" w:space="0" w:color="auto"/>
              <w:bottom w:val="single" w:sz="4" w:space="0" w:color="auto"/>
              <w:right w:val="single" w:sz="4" w:space="0" w:color="auto"/>
            </w:tcBorders>
          </w:tcPr>
          <w:p w14:paraId="704253DC" w14:textId="11B5F57D" w:rsidR="0050451E" w:rsidRDefault="0050451E" w:rsidP="0050451E">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31001</w:t>
            </w:r>
          </w:p>
        </w:tc>
        <w:tc>
          <w:tcPr>
            <w:tcW w:w="3906" w:type="dxa"/>
            <w:gridSpan w:val="2"/>
            <w:tcBorders>
              <w:top w:val="single" w:sz="4" w:space="0" w:color="auto"/>
              <w:left w:val="single" w:sz="4" w:space="0" w:color="auto"/>
              <w:bottom w:val="single" w:sz="4" w:space="0" w:color="auto"/>
              <w:right w:val="single" w:sz="4" w:space="0" w:color="auto"/>
            </w:tcBorders>
          </w:tcPr>
          <w:p w14:paraId="3B98165C" w14:textId="4DCF6965" w:rsidR="0050451E" w:rsidRPr="005C4FCD" w:rsidRDefault="0050451E" w:rsidP="0050451E">
            <w:pPr>
              <w:spacing w:after="0" w:line="240" w:lineRule="auto"/>
              <w:contextualSpacing/>
              <w:rPr>
                <w:rFonts w:ascii="GHEA Grapalat" w:eastAsiaTheme="minorEastAsia" w:hAnsi="GHEA Grapalat" w:cs="Sylfaen"/>
                <w:bCs/>
                <w:i/>
                <w:sz w:val="20"/>
                <w:szCs w:val="20"/>
              </w:rPr>
            </w:pPr>
            <w:r w:rsidRPr="00960101">
              <w:rPr>
                <w:rFonts w:ascii="GHEA Grapalat" w:eastAsiaTheme="minorEastAsia" w:hAnsi="GHEA Grapalat" w:cs="Sylfaen"/>
                <w:bCs/>
                <w:i/>
                <w:sz w:val="20"/>
                <w:szCs w:val="20"/>
              </w:rPr>
              <w:t>Քաղաքաշինության կոմիտեի կարողությունների զարգացում և տեխնիկական հագեցվածության ապահովում</w:t>
            </w:r>
          </w:p>
        </w:tc>
        <w:tc>
          <w:tcPr>
            <w:tcW w:w="1260" w:type="dxa"/>
            <w:tcBorders>
              <w:top w:val="single" w:sz="4" w:space="0" w:color="auto"/>
              <w:left w:val="single" w:sz="4" w:space="0" w:color="auto"/>
              <w:bottom w:val="single" w:sz="4" w:space="0" w:color="auto"/>
              <w:right w:val="single" w:sz="4" w:space="0" w:color="auto"/>
            </w:tcBorders>
            <w:vAlign w:val="center"/>
          </w:tcPr>
          <w:p w14:paraId="549E8F94" w14:textId="489D3581" w:rsidR="0050451E" w:rsidRPr="0050451E" w:rsidRDefault="0050451E" w:rsidP="0050451E">
            <w:pPr>
              <w:spacing w:after="0" w:line="240" w:lineRule="auto"/>
              <w:contextualSpacing/>
              <w:jc w:val="center"/>
              <w:rPr>
                <w:sz w:val="20"/>
                <w:szCs w:val="20"/>
                <w:lang w:val="hy-AM"/>
              </w:rPr>
            </w:pPr>
            <w:r w:rsidRPr="0050451E">
              <w:rPr>
                <w:sz w:val="20"/>
                <w:szCs w:val="20"/>
                <w:lang w:val="hy-AM"/>
              </w:rPr>
              <w:t>8,841.0</w:t>
            </w:r>
          </w:p>
        </w:tc>
        <w:tc>
          <w:tcPr>
            <w:tcW w:w="1260" w:type="dxa"/>
            <w:tcBorders>
              <w:top w:val="single" w:sz="4" w:space="0" w:color="auto"/>
              <w:left w:val="single" w:sz="4" w:space="0" w:color="auto"/>
              <w:bottom w:val="single" w:sz="4" w:space="0" w:color="auto"/>
              <w:right w:val="single" w:sz="4" w:space="0" w:color="auto"/>
            </w:tcBorders>
            <w:vAlign w:val="center"/>
          </w:tcPr>
          <w:p w14:paraId="61F6F788" w14:textId="521A7E50" w:rsidR="0050451E" w:rsidRPr="0050451E" w:rsidRDefault="0050451E" w:rsidP="0050451E">
            <w:pPr>
              <w:spacing w:after="0" w:line="240" w:lineRule="auto"/>
              <w:contextualSpacing/>
              <w:jc w:val="center"/>
              <w:rPr>
                <w:sz w:val="20"/>
                <w:szCs w:val="20"/>
                <w:lang w:val="hy-AM"/>
              </w:rPr>
            </w:pPr>
            <w:r w:rsidRPr="0050451E">
              <w:rPr>
                <w:sz w:val="20"/>
                <w:szCs w:val="20"/>
                <w:lang w:val="hy-AM"/>
              </w:rPr>
              <w:t>29,844.0</w:t>
            </w:r>
          </w:p>
        </w:tc>
        <w:tc>
          <w:tcPr>
            <w:tcW w:w="1260" w:type="dxa"/>
            <w:tcBorders>
              <w:top w:val="single" w:sz="4" w:space="0" w:color="auto"/>
              <w:left w:val="single" w:sz="4" w:space="0" w:color="auto"/>
              <w:bottom w:val="single" w:sz="4" w:space="0" w:color="auto"/>
              <w:right w:val="single" w:sz="4" w:space="0" w:color="auto"/>
            </w:tcBorders>
            <w:vAlign w:val="center"/>
          </w:tcPr>
          <w:p w14:paraId="5A830348" w14:textId="2BFCCDE2" w:rsidR="0050451E" w:rsidRPr="0050451E" w:rsidRDefault="0050451E" w:rsidP="0050451E">
            <w:pPr>
              <w:spacing w:after="0" w:line="240" w:lineRule="auto"/>
              <w:contextualSpacing/>
              <w:jc w:val="center"/>
              <w:rPr>
                <w:sz w:val="20"/>
                <w:szCs w:val="20"/>
                <w:lang w:val="hy-AM"/>
              </w:rPr>
            </w:pPr>
            <w:r w:rsidRPr="0050451E">
              <w:rPr>
                <w:sz w:val="20"/>
                <w:szCs w:val="20"/>
                <w:lang w:val="hy-AM"/>
              </w:rPr>
              <w:t>30,309.6</w:t>
            </w:r>
          </w:p>
        </w:tc>
        <w:tc>
          <w:tcPr>
            <w:tcW w:w="1260" w:type="dxa"/>
            <w:tcBorders>
              <w:top w:val="single" w:sz="4" w:space="0" w:color="auto"/>
              <w:left w:val="single" w:sz="4" w:space="0" w:color="auto"/>
              <w:bottom w:val="single" w:sz="4" w:space="0" w:color="auto"/>
              <w:right w:val="single" w:sz="4" w:space="0" w:color="auto"/>
            </w:tcBorders>
            <w:vAlign w:val="center"/>
          </w:tcPr>
          <w:p w14:paraId="6F21CA0E" w14:textId="07DEF99C" w:rsidR="0050451E" w:rsidRPr="0050451E" w:rsidRDefault="0050451E" w:rsidP="0050451E">
            <w:pPr>
              <w:spacing w:after="0" w:line="240" w:lineRule="auto"/>
              <w:contextualSpacing/>
              <w:jc w:val="center"/>
              <w:rPr>
                <w:sz w:val="20"/>
                <w:szCs w:val="20"/>
                <w:lang w:val="hy-AM"/>
              </w:rPr>
            </w:pPr>
            <w:r w:rsidRPr="0050451E">
              <w:rPr>
                <w:sz w:val="20"/>
                <w:szCs w:val="20"/>
                <w:lang w:val="hy-AM"/>
              </w:rPr>
              <w:t>33,346.6</w:t>
            </w:r>
          </w:p>
        </w:tc>
        <w:tc>
          <w:tcPr>
            <w:tcW w:w="1260" w:type="dxa"/>
            <w:tcBorders>
              <w:top w:val="single" w:sz="4" w:space="0" w:color="auto"/>
              <w:left w:val="single" w:sz="4" w:space="0" w:color="auto"/>
              <w:bottom w:val="single" w:sz="4" w:space="0" w:color="auto"/>
              <w:right w:val="single" w:sz="4" w:space="0" w:color="auto"/>
            </w:tcBorders>
            <w:vAlign w:val="center"/>
          </w:tcPr>
          <w:p w14:paraId="7E516050" w14:textId="647C8EF1" w:rsidR="0050451E" w:rsidRPr="0050451E" w:rsidRDefault="0050451E" w:rsidP="0050451E">
            <w:pPr>
              <w:spacing w:after="0" w:line="240" w:lineRule="auto"/>
              <w:contextualSpacing/>
              <w:jc w:val="center"/>
              <w:rPr>
                <w:sz w:val="20"/>
                <w:szCs w:val="20"/>
                <w:lang w:val="hy-AM"/>
              </w:rPr>
            </w:pPr>
            <w:r w:rsidRPr="0050451E">
              <w:rPr>
                <w:sz w:val="20"/>
                <w:szCs w:val="20"/>
                <w:lang w:val="hy-AM"/>
              </w:rPr>
              <w:t>36,674.6</w:t>
            </w:r>
          </w:p>
        </w:tc>
      </w:tr>
      <w:tr w:rsidR="00231C52" w:rsidRPr="005C4FCD" w14:paraId="74E4A323" w14:textId="77777777" w:rsidTr="00320034">
        <w:trPr>
          <w:trHeight w:val="343"/>
        </w:trPr>
        <w:tc>
          <w:tcPr>
            <w:tcW w:w="4788"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14:paraId="74E4A31D" w14:textId="77777777" w:rsidR="00231C52" w:rsidRPr="005C4FCD" w:rsidRDefault="00231C52" w:rsidP="00231C52">
            <w:pPr>
              <w:spacing w:after="0" w:line="240" w:lineRule="auto"/>
              <w:contextualSpacing/>
              <w:rPr>
                <w:rFonts w:ascii="GHEA Grapalat" w:eastAsiaTheme="minorEastAsia" w:hAnsi="GHEA Grapalat" w:cs="Sylfaen"/>
                <w:bCs/>
                <w:i/>
                <w:sz w:val="20"/>
                <w:szCs w:val="20"/>
              </w:rPr>
            </w:pPr>
            <w:r w:rsidRPr="005C4FCD">
              <w:rPr>
                <w:rFonts w:ascii="GHEA Grapalat" w:eastAsiaTheme="minorEastAsia" w:hAnsi="GHEA Grapalat" w:cs="Sylfaen"/>
                <w:sz w:val="20"/>
                <w:szCs w:val="20"/>
              </w:rPr>
              <w:t>Ընդամենը ծրագիր</w:t>
            </w:r>
          </w:p>
        </w:tc>
        <w:tc>
          <w:tcPr>
            <w:tcW w:w="1260" w:type="dxa"/>
            <w:tcBorders>
              <w:top w:val="single" w:sz="4" w:space="0" w:color="auto"/>
              <w:left w:val="single" w:sz="4" w:space="0" w:color="auto"/>
              <w:bottom w:val="single" w:sz="4" w:space="0" w:color="auto"/>
              <w:right w:val="single" w:sz="4" w:space="0" w:color="auto"/>
            </w:tcBorders>
          </w:tcPr>
          <w:p w14:paraId="74E4A31E" w14:textId="1BB2DC10" w:rsidR="00231C52" w:rsidRPr="0050451E" w:rsidRDefault="00231C52" w:rsidP="00231C52">
            <w:pPr>
              <w:spacing w:after="0" w:line="240" w:lineRule="auto"/>
              <w:contextualSpacing/>
              <w:jc w:val="center"/>
              <w:rPr>
                <w:sz w:val="20"/>
                <w:szCs w:val="20"/>
              </w:rPr>
            </w:pPr>
            <w:r w:rsidRPr="0050451E">
              <w:rPr>
                <w:sz w:val="20"/>
              </w:rPr>
              <w:t xml:space="preserve"> 977,866.0 </w:t>
            </w:r>
          </w:p>
        </w:tc>
        <w:tc>
          <w:tcPr>
            <w:tcW w:w="1260" w:type="dxa"/>
            <w:tcBorders>
              <w:top w:val="single" w:sz="4" w:space="0" w:color="auto"/>
              <w:left w:val="single" w:sz="4" w:space="0" w:color="auto"/>
              <w:bottom w:val="single" w:sz="4" w:space="0" w:color="auto"/>
              <w:right w:val="single" w:sz="4" w:space="0" w:color="auto"/>
            </w:tcBorders>
          </w:tcPr>
          <w:p w14:paraId="74E4A31F" w14:textId="21800761" w:rsidR="00231C52" w:rsidRPr="0050451E" w:rsidRDefault="00231C52" w:rsidP="00231C52">
            <w:pPr>
              <w:spacing w:after="0" w:line="240" w:lineRule="auto"/>
              <w:contextualSpacing/>
              <w:jc w:val="center"/>
              <w:rPr>
                <w:sz w:val="20"/>
                <w:szCs w:val="20"/>
              </w:rPr>
            </w:pPr>
            <w:r w:rsidRPr="0050451E">
              <w:rPr>
                <w:sz w:val="20"/>
              </w:rPr>
              <w:t xml:space="preserve"> 4,824,696.3 </w:t>
            </w:r>
          </w:p>
        </w:tc>
        <w:tc>
          <w:tcPr>
            <w:tcW w:w="1260" w:type="dxa"/>
            <w:tcBorders>
              <w:top w:val="single" w:sz="4" w:space="0" w:color="auto"/>
              <w:left w:val="single" w:sz="4" w:space="0" w:color="auto"/>
              <w:bottom w:val="single" w:sz="4" w:space="0" w:color="auto"/>
              <w:right w:val="single" w:sz="4" w:space="0" w:color="auto"/>
            </w:tcBorders>
          </w:tcPr>
          <w:p w14:paraId="74E4A320" w14:textId="0C6BB4B9" w:rsidR="00231C52" w:rsidRPr="0050451E" w:rsidRDefault="00231C52" w:rsidP="00231C52">
            <w:pPr>
              <w:spacing w:after="0" w:line="240" w:lineRule="auto"/>
              <w:contextualSpacing/>
              <w:jc w:val="center"/>
              <w:rPr>
                <w:sz w:val="20"/>
                <w:szCs w:val="20"/>
              </w:rPr>
            </w:pPr>
            <w:r w:rsidRPr="00231C52">
              <w:rPr>
                <w:sz w:val="20"/>
              </w:rPr>
              <w:t>7,952,669.8</w:t>
            </w:r>
          </w:p>
        </w:tc>
        <w:tc>
          <w:tcPr>
            <w:tcW w:w="1260" w:type="dxa"/>
            <w:tcBorders>
              <w:top w:val="single" w:sz="4" w:space="0" w:color="auto"/>
              <w:left w:val="single" w:sz="4" w:space="0" w:color="auto"/>
              <w:bottom w:val="single" w:sz="4" w:space="0" w:color="auto"/>
              <w:right w:val="single" w:sz="4" w:space="0" w:color="auto"/>
            </w:tcBorders>
          </w:tcPr>
          <w:p w14:paraId="74E4A321" w14:textId="4F3BD657" w:rsidR="00231C52" w:rsidRPr="0050451E" w:rsidRDefault="00231C52" w:rsidP="00762A6C">
            <w:pPr>
              <w:spacing w:after="0" w:line="240" w:lineRule="auto"/>
              <w:contextualSpacing/>
              <w:jc w:val="center"/>
              <w:rPr>
                <w:sz w:val="20"/>
                <w:szCs w:val="20"/>
              </w:rPr>
            </w:pPr>
            <w:r w:rsidRPr="00231C52">
              <w:rPr>
                <w:sz w:val="20"/>
              </w:rPr>
              <w:t xml:space="preserve"> 7,604,7</w:t>
            </w:r>
            <w:r w:rsidR="00762A6C">
              <w:rPr>
                <w:sz w:val="20"/>
              </w:rPr>
              <w:t>34</w:t>
            </w:r>
            <w:r w:rsidRPr="00231C52">
              <w:rPr>
                <w:sz w:val="20"/>
              </w:rPr>
              <w:t>.4</w:t>
            </w:r>
          </w:p>
        </w:tc>
        <w:tc>
          <w:tcPr>
            <w:tcW w:w="1260" w:type="dxa"/>
            <w:tcBorders>
              <w:top w:val="single" w:sz="4" w:space="0" w:color="auto"/>
              <w:left w:val="single" w:sz="4" w:space="0" w:color="auto"/>
              <w:bottom w:val="single" w:sz="4" w:space="0" w:color="auto"/>
              <w:right w:val="single" w:sz="4" w:space="0" w:color="auto"/>
            </w:tcBorders>
          </w:tcPr>
          <w:p w14:paraId="74E4A322" w14:textId="4ED988A4" w:rsidR="00231C52" w:rsidRPr="0050451E" w:rsidRDefault="00231C52" w:rsidP="00231C52">
            <w:pPr>
              <w:spacing w:after="0" w:line="240" w:lineRule="auto"/>
              <w:contextualSpacing/>
              <w:jc w:val="center"/>
              <w:rPr>
                <w:sz w:val="20"/>
                <w:szCs w:val="20"/>
              </w:rPr>
            </w:pPr>
            <w:r w:rsidRPr="00231C52">
              <w:rPr>
                <w:sz w:val="20"/>
              </w:rPr>
              <w:t>4,295,899.0</w:t>
            </w:r>
          </w:p>
        </w:tc>
      </w:tr>
      <w:tr w:rsidR="00B32382" w:rsidRPr="005C4FCD" w14:paraId="74E4A325" w14:textId="77777777" w:rsidTr="0050451E">
        <w:trPr>
          <w:trHeight w:val="331"/>
        </w:trPr>
        <w:tc>
          <w:tcPr>
            <w:tcW w:w="1108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324" w14:textId="77777777" w:rsidR="00B32382" w:rsidRPr="005C4FCD" w:rsidRDefault="00B32382" w:rsidP="00B32382">
            <w:pPr>
              <w:spacing w:after="0" w:line="240" w:lineRule="auto"/>
              <w:contextualSpacing/>
              <w:rPr>
                <w:rFonts w:ascii="GHEA Grapalat" w:eastAsiaTheme="minorEastAsia" w:hAnsi="GHEA Grapalat" w:cs="Sylfaen"/>
                <w:bCs/>
                <w:sz w:val="20"/>
                <w:szCs w:val="20"/>
              </w:rPr>
            </w:pPr>
            <w:r w:rsidRPr="005C4FCD">
              <w:rPr>
                <w:rFonts w:ascii="GHEA Grapalat" w:eastAsiaTheme="minorEastAsia" w:hAnsi="GHEA Grapalat" w:cs="Sylfaen"/>
                <w:sz w:val="20"/>
                <w:szCs w:val="20"/>
              </w:rPr>
              <w:t xml:space="preserve">5.5 ԾՐԱԳՐԻ ՖԻՆԱՆՍԱՎՈՐՄԱՆ ԱՂԲՅՈՒՐՆԵՐԸ </w:t>
            </w:r>
            <w:r w:rsidRPr="005C4FCD">
              <w:rPr>
                <w:rFonts w:ascii="GHEA Grapalat" w:eastAsiaTheme="minorEastAsia" w:hAnsi="GHEA Grapalat" w:cs="Times Armenian"/>
                <w:sz w:val="20"/>
                <w:szCs w:val="20"/>
              </w:rPr>
              <w:t>(հազ.դրամ)</w:t>
            </w:r>
            <w:r w:rsidRPr="005C4FCD">
              <w:rPr>
                <w:rFonts w:ascii="GHEA Grapalat" w:eastAsiaTheme="minorEastAsia" w:hAnsi="GHEA Grapalat" w:cs="Sylfaen"/>
                <w:sz w:val="20"/>
                <w:szCs w:val="20"/>
              </w:rPr>
              <w:t>՝</w:t>
            </w:r>
          </w:p>
        </w:tc>
      </w:tr>
      <w:tr w:rsidR="0089411F" w:rsidRPr="005C4FCD" w14:paraId="74E4A32C" w14:textId="77777777" w:rsidTr="0050451E">
        <w:trPr>
          <w:trHeight w:val="226"/>
        </w:trPr>
        <w:tc>
          <w:tcPr>
            <w:tcW w:w="478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326" w14:textId="77777777" w:rsidR="0089411F" w:rsidRPr="005C4FCD" w:rsidRDefault="0089411F" w:rsidP="0089411F">
            <w:pPr>
              <w:spacing w:after="0" w:line="240" w:lineRule="auto"/>
              <w:contextualSpacing/>
              <w:jc w:val="center"/>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Ֆինանսավորման աղբյուրներ</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327" w14:textId="08A1A6A8"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3</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328" w14:textId="0D3A9E52"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4</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329" w14:textId="33064927"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5</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32A" w14:textId="62A21330"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sidRPr="005C4FCD">
              <w:rPr>
                <w:rFonts w:ascii="GHEA Grapalat" w:eastAsiaTheme="minorEastAsia" w:hAnsi="GHEA Grapalat" w:cs="Sylfaen"/>
                <w:bCs/>
                <w:sz w:val="20"/>
                <w:szCs w:val="20"/>
                <w:lang w:val="en-CA"/>
              </w:rPr>
              <w:t>202</w:t>
            </w:r>
            <w:r w:rsidRPr="005C4FCD">
              <w:rPr>
                <w:rFonts w:ascii="GHEA Grapalat" w:eastAsiaTheme="minorEastAsia" w:hAnsi="GHEA Grapalat" w:cs="Sylfaen"/>
                <w:bCs/>
                <w:sz w:val="20"/>
                <w:szCs w:val="20"/>
                <w:lang w:val="hy-AM"/>
              </w:rPr>
              <w:t>6</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74E4A32B" w14:textId="3611E85F" w:rsidR="0089411F" w:rsidRPr="005C4FCD" w:rsidRDefault="0089411F" w:rsidP="0089411F">
            <w:pPr>
              <w:spacing w:after="0" w:line="240" w:lineRule="auto"/>
              <w:contextualSpacing/>
              <w:jc w:val="center"/>
              <w:rPr>
                <w:rFonts w:ascii="GHEA Grapalat" w:eastAsiaTheme="minorEastAsia" w:hAnsi="GHEA Grapalat" w:cs="Sylfaen"/>
                <w:bCs/>
                <w:sz w:val="20"/>
                <w:szCs w:val="20"/>
                <w:lang w:val="hy-AM"/>
              </w:rPr>
            </w:pPr>
            <w:r>
              <w:rPr>
                <w:rFonts w:ascii="GHEA Grapalat" w:eastAsiaTheme="minorEastAsia" w:hAnsi="GHEA Grapalat" w:cs="Sylfaen"/>
                <w:bCs/>
                <w:sz w:val="20"/>
                <w:szCs w:val="20"/>
              </w:rPr>
              <w:t>2027</w:t>
            </w:r>
          </w:p>
        </w:tc>
      </w:tr>
      <w:tr w:rsidR="00B32382" w:rsidRPr="005C4FCD" w14:paraId="74E4A333" w14:textId="77777777" w:rsidTr="0050451E">
        <w:trPr>
          <w:trHeight w:val="92"/>
        </w:trPr>
        <w:tc>
          <w:tcPr>
            <w:tcW w:w="478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32D" w14:textId="77777777" w:rsidR="00B32382" w:rsidRPr="005C4FCD" w:rsidRDefault="00B32382" w:rsidP="00B32382">
            <w:pPr>
              <w:spacing w:after="0"/>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Ներքին աղբյուրներ, որից՝</w:t>
            </w:r>
          </w:p>
        </w:tc>
        <w:tc>
          <w:tcPr>
            <w:tcW w:w="1260" w:type="dxa"/>
            <w:tcBorders>
              <w:top w:val="single" w:sz="4" w:space="0" w:color="auto"/>
              <w:left w:val="single" w:sz="4" w:space="0" w:color="auto"/>
              <w:bottom w:val="single" w:sz="4" w:space="0" w:color="auto"/>
              <w:right w:val="single" w:sz="4" w:space="0" w:color="auto"/>
            </w:tcBorders>
          </w:tcPr>
          <w:p w14:paraId="74E4A32E" w14:textId="77777777" w:rsidR="00B32382" w:rsidRPr="005C4FCD" w:rsidRDefault="00B32382" w:rsidP="00B32382">
            <w:pPr>
              <w:spacing w:after="0" w:line="240" w:lineRule="auto"/>
              <w:contextualSpacing/>
              <w:rPr>
                <w:rFonts w:ascii="GHEA Grapalat" w:eastAsiaTheme="minorEastAsia"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4E4A32F" w14:textId="77777777" w:rsidR="00B32382" w:rsidRPr="005C4FCD" w:rsidRDefault="00B32382" w:rsidP="00B32382">
            <w:pPr>
              <w:spacing w:after="0" w:line="240" w:lineRule="auto"/>
              <w:contextualSpacing/>
              <w:rPr>
                <w:rFonts w:ascii="GHEA Grapalat" w:eastAsiaTheme="minorEastAsia"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4E4A330" w14:textId="77777777" w:rsidR="00B32382" w:rsidRPr="005C4FCD" w:rsidRDefault="00B32382" w:rsidP="00B32382">
            <w:pPr>
              <w:spacing w:after="0" w:line="240" w:lineRule="auto"/>
              <w:contextualSpacing/>
              <w:rPr>
                <w:rFonts w:ascii="GHEA Grapalat" w:eastAsiaTheme="minorEastAsia"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4E4A331" w14:textId="77777777" w:rsidR="00B32382" w:rsidRPr="005C4FCD" w:rsidRDefault="00B32382" w:rsidP="00B32382">
            <w:pPr>
              <w:spacing w:after="0" w:line="240" w:lineRule="auto"/>
              <w:contextualSpacing/>
              <w:rPr>
                <w:rFonts w:ascii="GHEA Grapalat" w:eastAsiaTheme="minorEastAsia"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4E4A332" w14:textId="77777777" w:rsidR="00B32382" w:rsidRPr="005C4FCD" w:rsidRDefault="00B32382" w:rsidP="00B32382">
            <w:pPr>
              <w:spacing w:after="0" w:line="240" w:lineRule="auto"/>
              <w:contextualSpacing/>
              <w:rPr>
                <w:rFonts w:ascii="GHEA Grapalat" w:eastAsiaTheme="minorEastAsia" w:hAnsi="GHEA Grapalat" w:cs="Sylfaen"/>
                <w:bCs/>
                <w:i/>
                <w:sz w:val="20"/>
                <w:szCs w:val="20"/>
              </w:rPr>
            </w:pPr>
          </w:p>
        </w:tc>
      </w:tr>
      <w:tr w:rsidR="0050451E" w:rsidRPr="005C4FCD" w14:paraId="74E4A33A" w14:textId="77777777" w:rsidTr="00A458F8">
        <w:trPr>
          <w:trHeight w:val="201"/>
        </w:trPr>
        <w:tc>
          <w:tcPr>
            <w:tcW w:w="478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334" w14:textId="77777777" w:rsidR="0050451E" w:rsidRPr="005C4FCD" w:rsidRDefault="0050451E" w:rsidP="0050451E">
            <w:pPr>
              <w:spacing w:after="0"/>
              <w:rPr>
                <w:rFonts w:ascii="GHEA Grapalat" w:eastAsiaTheme="minorEastAsia" w:hAnsi="GHEA Grapalat" w:cs="Sylfaen"/>
                <w:iCs/>
                <w:sz w:val="20"/>
                <w:szCs w:val="20"/>
              </w:rPr>
            </w:pPr>
            <w:r w:rsidRPr="005C4FCD">
              <w:rPr>
                <w:rFonts w:ascii="GHEA Grapalat" w:eastAsiaTheme="minorEastAsia" w:hAnsi="GHEA Grapalat" w:cs="Sylfaen"/>
                <w:iCs/>
                <w:sz w:val="20"/>
                <w:szCs w:val="20"/>
              </w:rPr>
              <w:tab/>
              <w:t>ՀՀ պետական բյուջե</w:t>
            </w:r>
          </w:p>
        </w:tc>
        <w:tc>
          <w:tcPr>
            <w:tcW w:w="1260" w:type="dxa"/>
            <w:tcBorders>
              <w:top w:val="single" w:sz="4" w:space="0" w:color="auto"/>
              <w:left w:val="single" w:sz="4" w:space="0" w:color="auto"/>
              <w:bottom w:val="single" w:sz="4" w:space="0" w:color="auto"/>
              <w:right w:val="single" w:sz="4" w:space="0" w:color="auto"/>
            </w:tcBorders>
          </w:tcPr>
          <w:p w14:paraId="74E4A335" w14:textId="28164BB4" w:rsidR="0050451E" w:rsidRPr="0050451E" w:rsidRDefault="0050451E" w:rsidP="0050451E">
            <w:pPr>
              <w:spacing w:after="0" w:line="240" w:lineRule="auto"/>
              <w:contextualSpacing/>
              <w:rPr>
                <w:rFonts w:ascii="GHEA Grapalat" w:eastAsiaTheme="minorEastAsia" w:hAnsi="GHEA Grapalat" w:cs="Sylfaen"/>
                <w:bCs/>
                <w:i/>
                <w:sz w:val="20"/>
                <w:szCs w:val="20"/>
              </w:rPr>
            </w:pPr>
            <w:r w:rsidRPr="0050451E">
              <w:rPr>
                <w:sz w:val="20"/>
              </w:rPr>
              <w:t xml:space="preserve"> 977,866.0 </w:t>
            </w:r>
          </w:p>
        </w:tc>
        <w:tc>
          <w:tcPr>
            <w:tcW w:w="1260" w:type="dxa"/>
            <w:tcBorders>
              <w:top w:val="single" w:sz="4" w:space="0" w:color="auto"/>
              <w:left w:val="single" w:sz="4" w:space="0" w:color="auto"/>
              <w:bottom w:val="single" w:sz="4" w:space="0" w:color="auto"/>
              <w:right w:val="single" w:sz="4" w:space="0" w:color="auto"/>
            </w:tcBorders>
          </w:tcPr>
          <w:p w14:paraId="74E4A336" w14:textId="40BD2CC9" w:rsidR="0050451E" w:rsidRPr="0050451E" w:rsidRDefault="0050451E" w:rsidP="0050451E">
            <w:pPr>
              <w:spacing w:after="0" w:line="240" w:lineRule="auto"/>
              <w:contextualSpacing/>
              <w:rPr>
                <w:rFonts w:ascii="GHEA Grapalat" w:eastAsiaTheme="minorEastAsia" w:hAnsi="GHEA Grapalat" w:cs="Sylfaen"/>
                <w:bCs/>
                <w:i/>
                <w:sz w:val="20"/>
                <w:szCs w:val="20"/>
              </w:rPr>
            </w:pPr>
            <w:r w:rsidRPr="0050451E">
              <w:rPr>
                <w:sz w:val="20"/>
              </w:rPr>
              <w:t xml:space="preserve"> 4,824,696.3 </w:t>
            </w:r>
          </w:p>
        </w:tc>
        <w:tc>
          <w:tcPr>
            <w:tcW w:w="1260" w:type="dxa"/>
            <w:tcBorders>
              <w:top w:val="single" w:sz="4" w:space="0" w:color="auto"/>
              <w:left w:val="single" w:sz="4" w:space="0" w:color="auto"/>
              <w:bottom w:val="single" w:sz="4" w:space="0" w:color="auto"/>
              <w:right w:val="single" w:sz="4" w:space="0" w:color="auto"/>
            </w:tcBorders>
          </w:tcPr>
          <w:p w14:paraId="74E4A337" w14:textId="4A0D5AD1" w:rsidR="0050451E" w:rsidRPr="0050451E" w:rsidRDefault="00231C52" w:rsidP="0050451E">
            <w:pPr>
              <w:spacing w:after="0" w:line="240" w:lineRule="auto"/>
              <w:contextualSpacing/>
              <w:rPr>
                <w:sz w:val="20"/>
                <w:szCs w:val="20"/>
              </w:rPr>
            </w:pPr>
            <w:r w:rsidRPr="00231C52">
              <w:rPr>
                <w:sz w:val="20"/>
              </w:rPr>
              <w:t>7,952,669.8</w:t>
            </w:r>
          </w:p>
        </w:tc>
        <w:tc>
          <w:tcPr>
            <w:tcW w:w="1260" w:type="dxa"/>
            <w:tcBorders>
              <w:top w:val="single" w:sz="4" w:space="0" w:color="auto"/>
              <w:left w:val="single" w:sz="4" w:space="0" w:color="auto"/>
              <w:bottom w:val="single" w:sz="4" w:space="0" w:color="auto"/>
              <w:right w:val="single" w:sz="4" w:space="0" w:color="auto"/>
            </w:tcBorders>
          </w:tcPr>
          <w:p w14:paraId="74E4A338" w14:textId="203AB278" w:rsidR="0050451E" w:rsidRPr="0050451E" w:rsidRDefault="00231C52" w:rsidP="00EC598C">
            <w:pPr>
              <w:spacing w:after="0" w:line="240" w:lineRule="auto"/>
              <w:contextualSpacing/>
              <w:rPr>
                <w:sz w:val="20"/>
                <w:szCs w:val="20"/>
              </w:rPr>
            </w:pPr>
            <w:r w:rsidRPr="00231C52">
              <w:rPr>
                <w:sz w:val="20"/>
              </w:rPr>
              <w:t xml:space="preserve"> 7,604,7</w:t>
            </w:r>
            <w:r w:rsidR="00EC598C">
              <w:rPr>
                <w:sz w:val="20"/>
              </w:rPr>
              <w:t>34</w:t>
            </w:r>
            <w:bookmarkStart w:id="5" w:name="_GoBack"/>
            <w:bookmarkEnd w:id="5"/>
            <w:r w:rsidRPr="00231C52">
              <w:rPr>
                <w:sz w:val="20"/>
              </w:rPr>
              <w:t>.4</w:t>
            </w:r>
          </w:p>
        </w:tc>
        <w:tc>
          <w:tcPr>
            <w:tcW w:w="1260" w:type="dxa"/>
            <w:tcBorders>
              <w:top w:val="single" w:sz="4" w:space="0" w:color="auto"/>
              <w:left w:val="single" w:sz="4" w:space="0" w:color="auto"/>
              <w:bottom w:val="single" w:sz="4" w:space="0" w:color="auto"/>
              <w:right w:val="single" w:sz="4" w:space="0" w:color="auto"/>
            </w:tcBorders>
          </w:tcPr>
          <w:p w14:paraId="74E4A339" w14:textId="3BDCED43" w:rsidR="0050451E" w:rsidRPr="0050451E" w:rsidRDefault="00231C52" w:rsidP="0050451E">
            <w:pPr>
              <w:spacing w:after="0" w:line="240" w:lineRule="auto"/>
              <w:contextualSpacing/>
              <w:rPr>
                <w:sz w:val="20"/>
                <w:szCs w:val="20"/>
              </w:rPr>
            </w:pPr>
            <w:r w:rsidRPr="00231C52">
              <w:rPr>
                <w:sz w:val="20"/>
              </w:rPr>
              <w:t>4,295,899.0</w:t>
            </w:r>
          </w:p>
        </w:tc>
      </w:tr>
      <w:tr w:rsidR="00B32382" w:rsidRPr="005C4FCD" w14:paraId="74E4A341" w14:textId="77777777" w:rsidTr="0050451E">
        <w:trPr>
          <w:trHeight w:val="221"/>
        </w:trPr>
        <w:tc>
          <w:tcPr>
            <w:tcW w:w="478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33B" w14:textId="77777777" w:rsidR="00B32382" w:rsidRPr="005C4FCD" w:rsidRDefault="00B32382" w:rsidP="00B32382">
            <w:pPr>
              <w:spacing w:after="0"/>
              <w:rPr>
                <w:rFonts w:ascii="GHEA Grapalat" w:eastAsiaTheme="minorEastAsia" w:hAnsi="GHEA Grapalat" w:cs="Sylfaen"/>
                <w:iCs/>
                <w:sz w:val="20"/>
                <w:szCs w:val="20"/>
              </w:rPr>
            </w:pPr>
            <w:r w:rsidRPr="005C4FCD">
              <w:rPr>
                <w:rFonts w:ascii="GHEA Grapalat" w:eastAsiaTheme="minorEastAsia" w:hAnsi="GHEA Grapalat" w:cs="Sylfaen"/>
                <w:iCs/>
                <w:sz w:val="20"/>
                <w:szCs w:val="20"/>
              </w:rPr>
              <w:tab/>
              <w:t>Արտաբյուջետային ֆոնդեր</w:t>
            </w:r>
          </w:p>
        </w:tc>
        <w:tc>
          <w:tcPr>
            <w:tcW w:w="1260" w:type="dxa"/>
            <w:tcBorders>
              <w:top w:val="single" w:sz="4" w:space="0" w:color="auto"/>
              <w:left w:val="single" w:sz="4" w:space="0" w:color="auto"/>
              <w:bottom w:val="single" w:sz="4" w:space="0" w:color="auto"/>
              <w:right w:val="single" w:sz="4" w:space="0" w:color="auto"/>
            </w:tcBorders>
          </w:tcPr>
          <w:p w14:paraId="74E4A33C" w14:textId="79C819F3" w:rsidR="00B32382" w:rsidRPr="00C415F0" w:rsidRDefault="00B32382" w:rsidP="00B32382">
            <w:pPr>
              <w:spacing w:after="0" w:line="240" w:lineRule="auto"/>
              <w:contextualSpacing/>
              <w:rPr>
                <w:sz w:val="20"/>
                <w:szCs w:val="20"/>
              </w:rPr>
            </w:pPr>
            <w:r w:rsidRPr="00C415F0">
              <w:rPr>
                <w:sz w:val="20"/>
                <w:szCs w:val="20"/>
              </w:rPr>
              <w:t>0</w:t>
            </w:r>
          </w:p>
        </w:tc>
        <w:tc>
          <w:tcPr>
            <w:tcW w:w="1260" w:type="dxa"/>
            <w:tcBorders>
              <w:top w:val="single" w:sz="4" w:space="0" w:color="auto"/>
              <w:left w:val="single" w:sz="4" w:space="0" w:color="auto"/>
              <w:bottom w:val="single" w:sz="4" w:space="0" w:color="auto"/>
              <w:right w:val="single" w:sz="4" w:space="0" w:color="auto"/>
            </w:tcBorders>
          </w:tcPr>
          <w:p w14:paraId="74E4A33D" w14:textId="441FC65A" w:rsidR="00B32382" w:rsidRPr="00C415F0" w:rsidRDefault="00B32382" w:rsidP="00B32382">
            <w:pPr>
              <w:spacing w:after="0" w:line="240" w:lineRule="auto"/>
              <w:contextualSpacing/>
              <w:rPr>
                <w:sz w:val="20"/>
                <w:szCs w:val="20"/>
              </w:rPr>
            </w:pPr>
            <w:r w:rsidRPr="00C415F0">
              <w:rPr>
                <w:sz w:val="20"/>
                <w:szCs w:val="20"/>
              </w:rPr>
              <w:t>0</w:t>
            </w:r>
          </w:p>
        </w:tc>
        <w:tc>
          <w:tcPr>
            <w:tcW w:w="1260" w:type="dxa"/>
            <w:tcBorders>
              <w:top w:val="single" w:sz="4" w:space="0" w:color="auto"/>
              <w:left w:val="single" w:sz="4" w:space="0" w:color="auto"/>
              <w:bottom w:val="single" w:sz="4" w:space="0" w:color="auto"/>
              <w:right w:val="single" w:sz="4" w:space="0" w:color="auto"/>
            </w:tcBorders>
          </w:tcPr>
          <w:p w14:paraId="74E4A33E" w14:textId="5F680500" w:rsidR="00B32382" w:rsidRPr="00C415F0" w:rsidRDefault="00B32382" w:rsidP="00B32382">
            <w:pPr>
              <w:spacing w:after="0" w:line="240" w:lineRule="auto"/>
              <w:contextualSpacing/>
              <w:rPr>
                <w:sz w:val="20"/>
                <w:szCs w:val="20"/>
              </w:rPr>
            </w:pPr>
            <w:r w:rsidRPr="00C415F0">
              <w:rPr>
                <w:sz w:val="20"/>
                <w:szCs w:val="20"/>
              </w:rPr>
              <w:t>0</w:t>
            </w:r>
          </w:p>
        </w:tc>
        <w:tc>
          <w:tcPr>
            <w:tcW w:w="1260" w:type="dxa"/>
            <w:tcBorders>
              <w:top w:val="single" w:sz="4" w:space="0" w:color="auto"/>
              <w:left w:val="single" w:sz="4" w:space="0" w:color="auto"/>
              <w:bottom w:val="single" w:sz="4" w:space="0" w:color="auto"/>
              <w:right w:val="single" w:sz="4" w:space="0" w:color="auto"/>
            </w:tcBorders>
          </w:tcPr>
          <w:p w14:paraId="74E4A33F" w14:textId="0C988913" w:rsidR="00B32382" w:rsidRPr="00C415F0" w:rsidRDefault="00B32382" w:rsidP="00B32382">
            <w:pPr>
              <w:spacing w:after="0" w:line="240" w:lineRule="auto"/>
              <w:contextualSpacing/>
              <w:rPr>
                <w:sz w:val="20"/>
                <w:szCs w:val="20"/>
              </w:rPr>
            </w:pPr>
            <w:r w:rsidRPr="00C415F0">
              <w:rPr>
                <w:sz w:val="20"/>
                <w:szCs w:val="20"/>
              </w:rPr>
              <w:t>0</w:t>
            </w:r>
          </w:p>
        </w:tc>
        <w:tc>
          <w:tcPr>
            <w:tcW w:w="1260" w:type="dxa"/>
            <w:tcBorders>
              <w:top w:val="single" w:sz="4" w:space="0" w:color="auto"/>
              <w:left w:val="single" w:sz="4" w:space="0" w:color="auto"/>
              <w:bottom w:val="single" w:sz="4" w:space="0" w:color="auto"/>
              <w:right w:val="single" w:sz="4" w:space="0" w:color="auto"/>
            </w:tcBorders>
          </w:tcPr>
          <w:p w14:paraId="74E4A340" w14:textId="05BE968F" w:rsidR="00B32382" w:rsidRPr="00C415F0" w:rsidRDefault="00B32382" w:rsidP="00B32382">
            <w:pPr>
              <w:spacing w:after="0" w:line="240" w:lineRule="auto"/>
              <w:contextualSpacing/>
              <w:rPr>
                <w:sz w:val="20"/>
                <w:szCs w:val="20"/>
              </w:rPr>
            </w:pPr>
            <w:r w:rsidRPr="00C415F0">
              <w:rPr>
                <w:sz w:val="20"/>
                <w:szCs w:val="20"/>
              </w:rPr>
              <w:t>0</w:t>
            </w:r>
          </w:p>
        </w:tc>
      </w:tr>
      <w:tr w:rsidR="00B32382" w:rsidRPr="005C4FCD" w14:paraId="74E4A348" w14:textId="77777777" w:rsidTr="0050451E">
        <w:trPr>
          <w:trHeight w:val="242"/>
        </w:trPr>
        <w:tc>
          <w:tcPr>
            <w:tcW w:w="478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342" w14:textId="77777777" w:rsidR="00B32382" w:rsidRPr="005C4FCD" w:rsidRDefault="00B32382" w:rsidP="00B32382">
            <w:pPr>
              <w:spacing w:after="0"/>
              <w:rPr>
                <w:rFonts w:ascii="GHEA Grapalat" w:eastAsiaTheme="minorEastAsia" w:hAnsi="GHEA Grapalat" w:cs="Sylfaen"/>
                <w:sz w:val="20"/>
                <w:szCs w:val="20"/>
              </w:rPr>
            </w:pPr>
            <w:r w:rsidRPr="005C4FCD">
              <w:rPr>
                <w:rFonts w:ascii="GHEA Grapalat" w:eastAsiaTheme="minorEastAsia" w:hAnsi="GHEA Grapalat" w:cs="Sylfaen"/>
                <w:sz w:val="20"/>
                <w:szCs w:val="20"/>
              </w:rPr>
              <w:tab/>
              <w:t>Այլ</w:t>
            </w:r>
          </w:p>
        </w:tc>
        <w:tc>
          <w:tcPr>
            <w:tcW w:w="1260" w:type="dxa"/>
            <w:tcBorders>
              <w:top w:val="single" w:sz="4" w:space="0" w:color="auto"/>
              <w:left w:val="single" w:sz="4" w:space="0" w:color="auto"/>
              <w:bottom w:val="single" w:sz="4" w:space="0" w:color="auto"/>
              <w:right w:val="single" w:sz="4" w:space="0" w:color="auto"/>
            </w:tcBorders>
          </w:tcPr>
          <w:p w14:paraId="74E4A343" w14:textId="35947287"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44" w14:textId="1AFA706C"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45" w14:textId="14B7AEBC"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46" w14:textId="65B7316B"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47" w14:textId="3FEFCEE1"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r>
      <w:tr w:rsidR="00B32382" w:rsidRPr="005C4FCD" w14:paraId="74E4A34F" w14:textId="77777777" w:rsidTr="0050451E">
        <w:trPr>
          <w:trHeight w:val="262"/>
        </w:trPr>
        <w:tc>
          <w:tcPr>
            <w:tcW w:w="478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349" w14:textId="77777777" w:rsidR="00B32382" w:rsidRPr="005C4FCD" w:rsidRDefault="00B32382" w:rsidP="00B32382">
            <w:pPr>
              <w:spacing w:after="0"/>
              <w:rPr>
                <w:rFonts w:ascii="GHEA Grapalat" w:eastAsiaTheme="minorEastAsia" w:hAnsi="GHEA Grapalat" w:cs="Sylfaen"/>
                <w:bCs/>
                <w:sz w:val="20"/>
                <w:szCs w:val="20"/>
              </w:rPr>
            </w:pPr>
            <w:r w:rsidRPr="005C4FCD">
              <w:rPr>
                <w:rFonts w:ascii="GHEA Grapalat" w:eastAsiaTheme="minorEastAsia" w:hAnsi="GHEA Grapalat" w:cs="Sylfaen"/>
                <w:bCs/>
                <w:sz w:val="20"/>
                <w:szCs w:val="20"/>
              </w:rPr>
              <w:t>Արտաքին աղբյուրներ, որից</w:t>
            </w:r>
          </w:p>
        </w:tc>
        <w:tc>
          <w:tcPr>
            <w:tcW w:w="1260" w:type="dxa"/>
            <w:tcBorders>
              <w:top w:val="single" w:sz="4" w:space="0" w:color="auto"/>
              <w:left w:val="single" w:sz="4" w:space="0" w:color="auto"/>
              <w:bottom w:val="single" w:sz="4" w:space="0" w:color="auto"/>
              <w:right w:val="single" w:sz="4" w:space="0" w:color="auto"/>
            </w:tcBorders>
          </w:tcPr>
          <w:p w14:paraId="74E4A34A" w14:textId="6DE074FD"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4B" w14:textId="56F4F349"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4C" w14:textId="0E262E95"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4D" w14:textId="69D5D5A8"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4E" w14:textId="4B726B77"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r>
      <w:tr w:rsidR="00B32382" w:rsidRPr="005C4FCD" w14:paraId="74E4A356" w14:textId="77777777" w:rsidTr="0050451E">
        <w:trPr>
          <w:trHeight w:val="383"/>
        </w:trPr>
        <w:tc>
          <w:tcPr>
            <w:tcW w:w="478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350" w14:textId="77777777" w:rsidR="00B32382" w:rsidRPr="005C4FCD" w:rsidRDefault="00B32382" w:rsidP="00B32382">
            <w:pPr>
              <w:spacing w:after="0"/>
              <w:rPr>
                <w:rFonts w:ascii="GHEA Grapalat" w:eastAsiaTheme="minorEastAsia" w:hAnsi="GHEA Grapalat" w:cs="Sylfaen"/>
                <w:iCs/>
                <w:sz w:val="20"/>
                <w:szCs w:val="20"/>
              </w:rPr>
            </w:pPr>
            <w:r w:rsidRPr="005C4FCD">
              <w:rPr>
                <w:rFonts w:ascii="GHEA Grapalat" w:eastAsiaTheme="minorEastAsia" w:hAnsi="GHEA Grapalat" w:cs="Sylfaen"/>
                <w:iCs/>
                <w:sz w:val="20"/>
                <w:szCs w:val="20"/>
              </w:rPr>
              <w:tab/>
              <w:t xml:space="preserve">Նվիրատու կազմակերպություններ </w:t>
            </w:r>
          </w:p>
        </w:tc>
        <w:tc>
          <w:tcPr>
            <w:tcW w:w="1260" w:type="dxa"/>
            <w:tcBorders>
              <w:top w:val="single" w:sz="4" w:space="0" w:color="auto"/>
              <w:left w:val="single" w:sz="4" w:space="0" w:color="auto"/>
              <w:bottom w:val="single" w:sz="4" w:space="0" w:color="auto"/>
              <w:right w:val="single" w:sz="4" w:space="0" w:color="auto"/>
            </w:tcBorders>
          </w:tcPr>
          <w:p w14:paraId="74E4A351" w14:textId="7F91A179"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52" w14:textId="10EC98B8"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53" w14:textId="5FAB84C3"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54" w14:textId="52111657"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55" w14:textId="7492D7DA"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r>
      <w:tr w:rsidR="00B32382" w:rsidRPr="005C4FCD" w14:paraId="74E4A35D" w14:textId="77777777" w:rsidTr="0050451E">
        <w:trPr>
          <w:trHeight w:val="383"/>
        </w:trPr>
        <w:tc>
          <w:tcPr>
            <w:tcW w:w="478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357" w14:textId="77777777" w:rsidR="00B32382" w:rsidRPr="005C4FCD" w:rsidRDefault="00B32382" w:rsidP="00B32382">
            <w:pPr>
              <w:spacing w:after="0"/>
              <w:rPr>
                <w:rFonts w:ascii="GHEA Grapalat" w:eastAsiaTheme="minorEastAsia" w:hAnsi="GHEA Grapalat" w:cs="Sylfaen"/>
                <w:iCs/>
                <w:sz w:val="20"/>
                <w:szCs w:val="20"/>
              </w:rPr>
            </w:pPr>
            <w:r w:rsidRPr="005C4FCD">
              <w:rPr>
                <w:rFonts w:ascii="GHEA Grapalat" w:eastAsiaTheme="minorEastAsia" w:hAnsi="GHEA Grapalat" w:cs="Sylfaen"/>
                <w:iCs/>
                <w:sz w:val="20"/>
                <w:szCs w:val="20"/>
              </w:rPr>
              <w:tab/>
              <w:t>Այլ</w:t>
            </w:r>
          </w:p>
        </w:tc>
        <w:tc>
          <w:tcPr>
            <w:tcW w:w="1260" w:type="dxa"/>
            <w:tcBorders>
              <w:top w:val="single" w:sz="4" w:space="0" w:color="auto"/>
              <w:left w:val="single" w:sz="4" w:space="0" w:color="auto"/>
              <w:bottom w:val="single" w:sz="4" w:space="0" w:color="auto"/>
              <w:right w:val="single" w:sz="4" w:space="0" w:color="auto"/>
            </w:tcBorders>
          </w:tcPr>
          <w:p w14:paraId="74E4A358" w14:textId="406FB4A4"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59" w14:textId="1871C788"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5A" w14:textId="6000589D"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5B" w14:textId="08545F52"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c>
          <w:tcPr>
            <w:tcW w:w="1260" w:type="dxa"/>
            <w:tcBorders>
              <w:top w:val="single" w:sz="4" w:space="0" w:color="auto"/>
              <w:left w:val="single" w:sz="4" w:space="0" w:color="auto"/>
              <w:bottom w:val="single" w:sz="4" w:space="0" w:color="auto"/>
              <w:right w:val="single" w:sz="4" w:space="0" w:color="auto"/>
            </w:tcBorders>
          </w:tcPr>
          <w:p w14:paraId="74E4A35C" w14:textId="27D98FED" w:rsidR="00B32382" w:rsidRPr="005C4FCD" w:rsidRDefault="00B32382" w:rsidP="00B32382">
            <w:pPr>
              <w:spacing w:after="0" w:line="240" w:lineRule="auto"/>
              <w:contextualSpacing/>
              <w:rPr>
                <w:rFonts w:ascii="GHEA Grapalat" w:eastAsiaTheme="minorEastAsia" w:hAnsi="GHEA Grapalat" w:cs="Sylfaen"/>
                <w:bCs/>
                <w:i/>
                <w:sz w:val="20"/>
                <w:szCs w:val="20"/>
              </w:rPr>
            </w:pPr>
            <w:r w:rsidRPr="009C5C96">
              <w:t>0</w:t>
            </w:r>
          </w:p>
        </w:tc>
      </w:tr>
      <w:tr w:rsidR="00231C52" w:rsidRPr="005C4FCD" w14:paraId="74E4A364" w14:textId="77777777" w:rsidTr="0050451E">
        <w:trPr>
          <w:trHeight w:val="383"/>
        </w:trPr>
        <w:tc>
          <w:tcPr>
            <w:tcW w:w="478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35E" w14:textId="77777777" w:rsidR="00231C52" w:rsidRPr="005C4FCD" w:rsidRDefault="00231C52" w:rsidP="00231C52">
            <w:pPr>
              <w:spacing w:after="0"/>
              <w:rPr>
                <w:rFonts w:ascii="GHEA Grapalat" w:eastAsiaTheme="minorEastAsia" w:hAnsi="GHEA Grapalat" w:cs="Sylfaen"/>
                <w:i/>
                <w:iCs/>
                <w:sz w:val="20"/>
                <w:szCs w:val="20"/>
              </w:rPr>
            </w:pPr>
            <w:r w:rsidRPr="005C4FCD">
              <w:rPr>
                <w:rFonts w:ascii="GHEA Grapalat" w:eastAsiaTheme="minorEastAsia" w:hAnsi="GHEA Grapalat" w:cs="Sylfaen"/>
                <w:bCs/>
                <w:sz w:val="20"/>
                <w:szCs w:val="20"/>
              </w:rPr>
              <w:t>Ընդամենը բոլոր աղբյուրների գծով</w:t>
            </w:r>
          </w:p>
        </w:tc>
        <w:tc>
          <w:tcPr>
            <w:tcW w:w="1260" w:type="dxa"/>
            <w:tcBorders>
              <w:top w:val="single" w:sz="4" w:space="0" w:color="auto"/>
              <w:left w:val="single" w:sz="4" w:space="0" w:color="auto"/>
              <w:bottom w:val="single" w:sz="4" w:space="0" w:color="auto"/>
              <w:right w:val="single" w:sz="4" w:space="0" w:color="auto"/>
            </w:tcBorders>
          </w:tcPr>
          <w:p w14:paraId="74E4A35F" w14:textId="3BCF135B" w:rsidR="00231C52" w:rsidRPr="00C415F0" w:rsidRDefault="00231C52" w:rsidP="00231C52">
            <w:pPr>
              <w:spacing w:after="0" w:line="240" w:lineRule="auto"/>
              <w:contextualSpacing/>
              <w:rPr>
                <w:rFonts w:ascii="GHEA Grapalat" w:eastAsiaTheme="minorEastAsia" w:hAnsi="GHEA Grapalat" w:cs="Sylfaen"/>
                <w:bCs/>
                <w:i/>
                <w:sz w:val="20"/>
                <w:szCs w:val="20"/>
              </w:rPr>
            </w:pPr>
            <w:r w:rsidRPr="0050451E">
              <w:rPr>
                <w:sz w:val="20"/>
              </w:rPr>
              <w:t xml:space="preserve"> 977,866.0 </w:t>
            </w:r>
          </w:p>
        </w:tc>
        <w:tc>
          <w:tcPr>
            <w:tcW w:w="1260" w:type="dxa"/>
            <w:tcBorders>
              <w:top w:val="single" w:sz="4" w:space="0" w:color="auto"/>
              <w:left w:val="single" w:sz="4" w:space="0" w:color="auto"/>
              <w:bottom w:val="single" w:sz="4" w:space="0" w:color="auto"/>
              <w:right w:val="single" w:sz="4" w:space="0" w:color="auto"/>
            </w:tcBorders>
          </w:tcPr>
          <w:p w14:paraId="74E4A360" w14:textId="6294859A" w:rsidR="00231C52" w:rsidRPr="00C415F0" w:rsidRDefault="00231C52" w:rsidP="00231C52">
            <w:pPr>
              <w:spacing w:after="0" w:line="240" w:lineRule="auto"/>
              <w:contextualSpacing/>
              <w:rPr>
                <w:rFonts w:ascii="GHEA Grapalat" w:eastAsiaTheme="minorEastAsia" w:hAnsi="GHEA Grapalat" w:cs="Sylfaen"/>
                <w:bCs/>
                <w:i/>
                <w:sz w:val="20"/>
                <w:szCs w:val="20"/>
              </w:rPr>
            </w:pPr>
            <w:r w:rsidRPr="0050451E">
              <w:rPr>
                <w:sz w:val="20"/>
              </w:rPr>
              <w:t xml:space="preserve"> 4,824,696.3 </w:t>
            </w:r>
          </w:p>
        </w:tc>
        <w:tc>
          <w:tcPr>
            <w:tcW w:w="1260" w:type="dxa"/>
            <w:tcBorders>
              <w:top w:val="single" w:sz="4" w:space="0" w:color="auto"/>
              <w:left w:val="single" w:sz="4" w:space="0" w:color="auto"/>
              <w:bottom w:val="single" w:sz="4" w:space="0" w:color="auto"/>
              <w:right w:val="single" w:sz="4" w:space="0" w:color="auto"/>
            </w:tcBorders>
          </w:tcPr>
          <w:p w14:paraId="74E4A361" w14:textId="1464547F" w:rsidR="00231C52" w:rsidRPr="00B32382" w:rsidRDefault="00231C52" w:rsidP="00231C52">
            <w:pPr>
              <w:spacing w:after="0" w:line="240" w:lineRule="auto"/>
              <w:contextualSpacing/>
              <w:rPr>
                <w:sz w:val="20"/>
                <w:szCs w:val="20"/>
              </w:rPr>
            </w:pPr>
            <w:r w:rsidRPr="00231C52">
              <w:rPr>
                <w:sz w:val="20"/>
              </w:rPr>
              <w:t>7,952,669.8</w:t>
            </w:r>
          </w:p>
        </w:tc>
        <w:tc>
          <w:tcPr>
            <w:tcW w:w="1260" w:type="dxa"/>
            <w:tcBorders>
              <w:top w:val="single" w:sz="4" w:space="0" w:color="auto"/>
              <w:left w:val="single" w:sz="4" w:space="0" w:color="auto"/>
              <w:bottom w:val="single" w:sz="4" w:space="0" w:color="auto"/>
              <w:right w:val="single" w:sz="4" w:space="0" w:color="auto"/>
            </w:tcBorders>
          </w:tcPr>
          <w:p w14:paraId="74E4A362" w14:textId="6E932721" w:rsidR="00231C52" w:rsidRPr="00B32382" w:rsidRDefault="00231C52" w:rsidP="00762A6C">
            <w:pPr>
              <w:spacing w:after="0" w:line="240" w:lineRule="auto"/>
              <w:contextualSpacing/>
              <w:rPr>
                <w:sz w:val="20"/>
                <w:szCs w:val="20"/>
              </w:rPr>
            </w:pPr>
            <w:r w:rsidRPr="00231C52">
              <w:rPr>
                <w:sz w:val="20"/>
              </w:rPr>
              <w:t xml:space="preserve"> 7,604,7</w:t>
            </w:r>
            <w:r w:rsidR="00762A6C">
              <w:rPr>
                <w:sz w:val="20"/>
              </w:rPr>
              <w:t>34</w:t>
            </w:r>
            <w:r w:rsidRPr="00231C52">
              <w:rPr>
                <w:sz w:val="20"/>
              </w:rPr>
              <w:t>.4</w:t>
            </w:r>
          </w:p>
        </w:tc>
        <w:tc>
          <w:tcPr>
            <w:tcW w:w="1260" w:type="dxa"/>
            <w:tcBorders>
              <w:top w:val="single" w:sz="4" w:space="0" w:color="auto"/>
              <w:left w:val="single" w:sz="4" w:space="0" w:color="auto"/>
              <w:bottom w:val="single" w:sz="4" w:space="0" w:color="auto"/>
              <w:right w:val="single" w:sz="4" w:space="0" w:color="auto"/>
            </w:tcBorders>
          </w:tcPr>
          <w:p w14:paraId="74E4A363" w14:textId="3F8472C6" w:rsidR="00231C52" w:rsidRPr="00B32382" w:rsidRDefault="00231C52" w:rsidP="00231C52">
            <w:pPr>
              <w:spacing w:after="0" w:line="240" w:lineRule="auto"/>
              <w:contextualSpacing/>
              <w:rPr>
                <w:sz w:val="20"/>
                <w:szCs w:val="20"/>
              </w:rPr>
            </w:pPr>
            <w:r w:rsidRPr="00231C52">
              <w:rPr>
                <w:sz w:val="20"/>
              </w:rPr>
              <w:t>4,295,899.0</w:t>
            </w:r>
          </w:p>
        </w:tc>
      </w:tr>
      <w:tr w:rsidR="00B32382" w:rsidRPr="005C4FCD" w14:paraId="74E4A366" w14:textId="77777777" w:rsidTr="0050451E">
        <w:trPr>
          <w:trHeight w:val="317"/>
        </w:trPr>
        <w:tc>
          <w:tcPr>
            <w:tcW w:w="1108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365" w14:textId="77777777" w:rsidR="00B32382" w:rsidRPr="005C4FCD" w:rsidRDefault="00B32382" w:rsidP="00B32382">
            <w:pPr>
              <w:spacing w:after="0" w:line="240" w:lineRule="auto"/>
              <w:contextualSpacing/>
              <w:rPr>
                <w:rFonts w:ascii="GHEA Grapalat" w:eastAsiaTheme="minorEastAsia" w:hAnsi="GHEA Grapalat" w:cs="Sylfaen"/>
                <w:sz w:val="20"/>
                <w:szCs w:val="20"/>
              </w:rPr>
            </w:pPr>
            <w:r w:rsidRPr="005C4FCD">
              <w:rPr>
                <w:rFonts w:ascii="GHEA Grapalat" w:eastAsiaTheme="minorEastAsia" w:hAnsi="GHEA Grapalat" w:cs="Sylfaen"/>
                <w:sz w:val="20"/>
                <w:szCs w:val="20"/>
              </w:rPr>
              <w:t>5.6 ԼՐԱՑՈՒՑԻՉ ՏԵՂԵԿԱՏՎՈՒԹՅՈՒՆ`</w:t>
            </w:r>
          </w:p>
        </w:tc>
      </w:tr>
      <w:tr w:rsidR="00B32382" w:rsidRPr="005C4FCD" w14:paraId="74E4A368" w14:textId="77777777" w:rsidTr="0050451E">
        <w:trPr>
          <w:trHeight w:val="165"/>
        </w:trPr>
        <w:tc>
          <w:tcPr>
            <w:tcW w:w="11088" w:type="dxa"/>
            <w:gridSpan w:val="8"/>
            <w:tcBorders>
              <w:top w:val="single" w:sz="4" w:space="0" w:color="auto"/>
              <w:left w:val="single" w:sz="4" w:space="0" w:color="auto"/>
              <w:bottom w:val="single" w:sz="4" w:space="0" w:color="auto"/>
              <w:right w:val="single" w:sz="4" w:space="0" w:color="auto"/>
            </w:tcBorders>
          </w:tcPr>
          <w:p w14:paraId="74E4A367" w14:textId="77777777" w:rsidR="00B32382" w:rsidRPr="005C4FCD" w:rsidRDefault="00B32382" w:rsidP="00B32382">
            <w:pPr>
              <w:spacing w:after="0"/>
              <w:rPr>
                <w:rFonts w:ascii="GHEA Grapalat" w:eastAsiaTheme="minorEastAsia" w:hAnsi="GHEA Grapalat" w:cs="Sylfaen"/>
                <w:bCs/>
                <w:sz w:val="20"/>
                <w:szCs w:val="20"/>
              </w:rPr>
            </w:pPr>
          </w:p>
        </w:tc>
      </w:tr>
    </w:tbl>
    <w:p w14:paraId="74E4A369" w14:textId="77777777" w:rsidR="003D54AC" w:rsidRPr="005C4FCD" w:rsidRDefault="003D54AC" w:rsidP="00B830DE">
      <w:pPr>
        <w:rPr>
          <w:rFonts w:ascii="GHEA Grapalat" w:eastAsiaTheme="minorEastAsia" w:hAnsi="GHEA Grapalat" w:cs="Sylfaen"/>
          <w:sz w:val="20"/>
          <w:szCs w:val="20"/>
          <w:lang w:val="hy-AM"/>
        </w:rPr>
      </w:pPr>
    </w:p>
    <w:sectPr w:rsidR="003D54AC" w:rsidRPr="005C4FCD" w:rsidSect="00AA424B">
      <w:footerReference w:type="default" r:id="rId6"/>
      <w:pgSz w:w="12240" w:h="15840"/>
      <w:pgMar w:top="720"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02684" w14:textId="77777777" w:rsidR="001A3C68" w:rsidRDefault="001A3C68" w:rsidP="00F06C50">
      <w:pPr>
        <w:spacing w:after="0" w:line="240" w:lineRule="auto"/>
      </w:pPr>
      <w:r>
        <w:separator/>
      </w:r>
    </w:p>
  </w:endnote>
  <w:endnote w:type="continuationSeparator" w:id="0">
    <w:p w14:paraId="7F69FE4F" w14:textId="77777777" w:rsidR="001A3C68" w:rsidRDefault="001A3C68" w:rsidP="00F0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w:altName w:val="Arial"/>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6056422"/>
      <w:docPartObj>
        <w:docPartGallery w:val="Page Numbers (Bottom of Page)"/>
        <w:docPartUnique/>
      </w:docPartObj>
    </w:sdtPr>
    <w:sdtEndPr>
      <w:rPr>
        <w:noProof/>
      </w:rPr>
    </w:sdtEndPr>
    <w:sdtContent>
      <w:p w14:paraId="5D47C12B" w14:textId="45D2DC88" w:rsidR="005F38F4" w:rsidRDefault="005F38F4">
        <w:pPr>
          <w:pStyle w:val="Footer"/>
          <w:jc w:val="right"/>
        </w:pPr>
        <w:r>
          <w:fldChar w:fldCharType="begin"/>
        </w:r>
        <w:r>
          <w:instrText xml:space="preserve"> PAGE   \* MERGEFORMAT </w:instrText>
        </w:r>
        <w:r>
          <w:fldChar w:fldCharType="separate"/>
        </w:r>
        <w:r w:rsidR="00EC598C">
          <w:rPr>
            <w:noProof/>
          </w:rPr>
          <w:t>15</w:t>
        </w:r>
        <w:r>
          <w:rPr>
            <w:noProof/>
          </w:rPr>
          <w:fldChar w:fldCharType="end"/>
        </w:r>
      </w:p>
    </w:sdtContent>
  </w:sdt>
  <w:p w14:paraId="7E6A669E" w14:textId="77777777" w:rsidR="005F38F4" w:rsidRDefault="005F38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48962" w14:textId="77777777" w:rsidR="001A3C68" w:rsidRDefault="001A3C68" w:rsidP="00F06C50">
      <w:pPr>
        <w:spacing w:after="0" w:line="240" w:lineRule="auto"/>
      </w:pPr>
      <w:r>
        <w:separator/>
      </w:r>
    </w:p>
  </w:footnote>
  <w:footnote w:type="continuationSeparator" w:id="0">
    <w:p w14:paraId="06FB444E" w14:textId="77777777" w:rsidR="001A3C68" w:rsidRDefault="001A3C68" w:rsidP="00F06C5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LC0NDcyMzawNDYzsTBV0lEKTi0uzszPAykwrAUAhBlSYiwAAAA="/>
  </w:docVars>
  <w:rsids>
    <w:rsidRoot w:val="003D54AC"/>
    <w:rsid w:val="00013A63"/>
    <w:rsid w:val="00025E39"/>
    <w:rsid w:val="00027E82"/>
    <w:rsid w:val="00043DA3"/>
    <w:rsid w:val="00054601"/>
    <w:rsid w:val="00071D48"/>
    <w:rsid w:val="000C72D8"/>
    <w:rsid w:val="000F3AFA"/>
    <w:rsid w:val="00122E75"/>
    <w:rsid w:val="00130782"/>
    <w:rsid w:val="00146D48"/>
    <w:rsid w:val="001764E3"/>
    <w:rsid w:val="001A3C68"/>
    <w:rsid w:val="001D2077"/>
    <w:rsid w:val="001E2CBF"/>
    <w:rsid w:val="00201B3C"/>
    <w:rsid w:val="002066F4"/>
    <w:rsid w:val="002164E7"/>
    <w:rsid w:val="00230B05"/>
    <w:rsid w:val="00231C52"/>
    <w:rsid w:val="00241272"/>
    <w:rsid w:val="0025282B"/>
    <w:rsid w:val="002C56ED"/>
    <w:rsid w:val="002D30A3"/>
    <w:rsid w:val="002D7A38"/>
    <w:rsid w:val="0032162E"/>
    <w:rsid w:val="00335835"/>
    <w:rsid w:val="00373C42"/>
    <w:rsid w:val="0037516F"/>
    <w:rsid w:val="003A3D17"/>
    <w:rsid w:val="003C1336"/>
    <w:rsid w:val="003D54AC"/>
    <w:rsid w:val="003E2A8D"/>
    <w:rsid w:val="004130DD"/>
    <w:rsid w:val="004377D1"/>
    <w:rsid w:val="00450B1C"/>
    <w:rsid w:val="004849B9"/>
    <w:rsid w:val="004B0A82"/>
    <w:rsid w:val="004B1EB8"/>
    <w:rsid w:val="004B6BCD"/>
    <w:rsid w:val="0050451E"/>
    <w:rsid w:val="00537BD0"/>
    <w:rsid w:val="00574CBE"/>
    <w:rsid w:val="005A760A"/>
    <w:rsid w:val="005C4FCD"/>
    <w:rsid w:val="005E37F9"/>
    <w:rsid w:val="005F38F4"/>
    <w:rsid w:val="0061776A"/>
    <w:rsid w:val="00662A40"/>
    <w:rsid w:val="006764B7"/>
    <w:rsid w:val="00684326"/>
    <w:rsid w:val="006962BA"/>
    <w:rsid w:val="006A38F4"/>
    <w:rsid w:val="006B38CA"/>
    <w:rsid w:val="00710371"/>
    <w:rsid w:val="00730D97"/>
    <w:rsid w:val="00733B0A"/>
    <w:rsid w:val="00747CB8"/>
    <w:rsid w:val="00762A6C"/>
    <w:rsid w:val="007B4A4C"/>
    <w:rsid w:val="007D3665"/>
    <w:rsid w:val="007D62C4"/>
    <w:rsid w:val="00817ABC"/>
    <w:rsid w:val="00825BBB"/>
    <w:rsid w:val="008277DD"/>
    <w:rsid w:val="00832CBF"/>
    <w:rsid w:val="00841F53"/>
    <w:rsid w:val="00866959"/>
    <w:rsid w:val="0089411F"/>
    <w:rsid w:val="008A2F11"/>
    <w:rsid w:val="008A59C1"/>
    <w:rsid w:val="008B5790"/>
    <w:rsid w:val="008B5D9B"/>
    <w:rsid w:val="008D027F"/>
    <w:rsid w:val="00927143"/>
    <w:rsid w:val="00960101"/>
    <w:rsid w:val="009C2AF5"/>
    <w:rsid w:val="009C67E6"/>
    <w:rsid w:val="009E2BBE"/>
    <w:rsid w:val="00A1143C"/>
    <w:rsid w:val="00A12AC2"/>
    <w:rsid w:val="00A2122A"/>
    <w:rsid w:val="00A23567"/>
    <w:rsid w:val="00A30E1D"/>
    <w:rsid w:val="00A36ACB"/>
    <w:rsid w:val="00A437F9"/>
    <w:rsid w:val="00A76314"/>
    <w:rsid w:val="00AA221A"/>
    <w:rsid w:val="00AA424B"/>
    <w:rsid w:val="00AD32B8"/>
    <w:rsid w:val="00AF513B"/>
    <w:rsid w:val="00B101B2"/>
    <w:rsid w:val="00B1533F"/>
    <w:rsid w:val="00B30D17"/>
    <w:rsid w:val="00B32382"/>
    <w:rsid w:val="00B4769E"/>
    <w:rsid w:val="00B75EF1"/>
    <w:rsid w:val="00B830DE"/>
    <w:rsid w:val="00B902AA"/>
    <w:rsid w:val="00BA6B33"/>
    <w:rsid w:val="00BA7D23"/>
    <w:rsid w:val="00BB0068"/>
    <w:rsid w:val="00BB606C"/>
    <w:rsid w:val="00C0606F"/>
    <w:rsid w:val="00C37661"/>
    <w:rsid w:val="00C40F7D"/>
    <w:rsid w:val="00C415F0"/>
    <w:rsid w:val="00C53E98"/>
    <w:rsid w:val="00C80E03"/>
    <w:rsid w:val="00C81C0D"/>
    <w:rsid w:val="00C970AA"/>
    <w:rsid w:val="00CE6442"/>
    <w:rsid w:val="00D33A3F"/>
    <w:rsid w:val="00D47D29"/>
    <w:rsid w:val="00D56271"/>
    <w:rsid w:val="00D90464"/>
    <w:rsid w:val="00DA3573"/>
    <w:rsid w:val="00DF08EC"/>
    <w:rsid w:val="00E16DA3"/>
    <w:rsid w:val="00E24062"/>
    <w:rsid w:val="00EA1704"/>
    <w:rsid w:val="00EA2436"/>
    <w:rsid w:val="00EA5876"/>
    <w:rsid w:val="00EA73D4"/>
    <w:rsid w:val="00EC536E"/>
    <w:rsid w:val="00EC598C"/>
    <w:rsid w:val="00EE44DB"/>
    <w:rsid w:val="00EE4AE1"/>
    <w:rsid w:val="00F06C50"/>
    <w:rsid w:val="00F21461"/>
    <w:rsid w:val="00F42132"/>
    <w:rsid w:val="00F80E4D"/>
    <w:rsid w:val="00F90A44"/>
    <w:rsid w:val="00F94992"/>
    <w:rsid w:val="00FB4DE7"/>
    <w:rsid w:val="00FB72E6"/>
    <w:rsid w:val="00FC4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4A186"/>
  <w15:docId w15:val="{1B9AE170-6A23-49E6-9E02-9A16C088F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C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C50"/>
  </w:style>
  <w:style w:type="paragraph" w:styleId="Footer">
    <w:name w:val="footer"/>
    <w:basedOn w:val="Normal"/>
    <w:link w:val="FooterChar"/>
    <w:uiPriority w:val="99"/>
    <w:unhideWhenUsed/>
    <w:rsid w:val="00F0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C50"/>
  </w:style>
  <w:style w:type="paragraph" w:styleId="NormalWeb">
    <w:name w:val="Normal (Web)"/>
    <w:aliases w:val="webb,Обычный (веб) Знак Знак,Знак Знак,Знак Знак Знак Знак,Знак Знак1,Обычный (веб) Знак Знак Знак,Знак Знак Знак1 Знак Знак Знак Знак Знак,Знак1,Знак, webb,Char Char Char,Char Char Char Char"/>
    <w:basedOn w:val="Normal"/>
    <w:link w:val="NormalWebChar"/>
    <w:uiPriority w:val="99"/>
    <w:unhideWhenUsed/>
    <w:qFormat/>
    <w:rsid w:val="00C80E03"/>
    <w:pPr>
      <w:spacing w:before="100" w:beforeAutospacing="1" w:after="100" w:afterAutospacing="1" w:line="240" w:lineRule="auto"/>
    </w:pPr>
    <w:rPr>
      <w:rFonts w:ascii="Times New Roman" w:eastAsia="Times New Roman" w:hAnsi="Times New Roman" w:cs="Times New Roman"/>
      <w:sz w:val="24"/>
      <w:szCs w:val="24"/>
      <w:lang w:val="hy-AM"/>
    </w:rPr>
  </w:style>
  <w:style w:type="character" w:customStyle="1" w:styleId="NormalWebChar">
    <w:name w:val="Normal (Web) Char"/>
    <w:aliases w:val="webb Char,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 webb Char,Char Char Char Char1"/>
    <w:link w:val="NormalWeb"/>
    <w:uiPriority w:val="99"/>
    <w:locked/>
    <w:rsid w:val="00C80E03"/>
    <w:rPr>
      <w:rFonts w:ascii="Times New Roman" w:eastAsia="Times New Roman" w:hAnsi="Times New Roman" w:cs="Times New Roman"/>
      <w:sz w:val="24"/>
      <w:szCs w:val="24"/>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0028">
      <w:bodyDiv w:val="1"/>
      <w:marLeft w:val="0"/>
      <w:marRight w:val="0"/>
      <w:marTop w:val="0"/>
      <w:marBottom w:val="0"/>
      <w:divBdr>
        <w:top w:val="none" w:sz="0" w:space="0" w:color="auto"/>
        <w:left w:val="none" w:sz="0" w:space="0" w:color="auto"/>
        <w:bottom w:val="none" w:sz="0" w:space="0" w:color="auto"/>
        <w:right w:val="none" w:sz="0" w:space="0" w:color="auto"/>
      </w:divBdr>
    </w:div>
    <w:div w:id="179661724">
      <w:bodyDiv w:val="1"/>
      <w:marLeft w:val="0"/>
      <w:marRight w:val="0"/>
      <w:marTop w:val="0"/>
      <w:marBottom w:val="0"/>
      <w:divBdr>
        <w:top w:val="none" w:sz="0" w:space="0" w:color="auto"/>
        <w:left w:val="none" w:sz="0" w:space="0" w:color="auto"/>
        <w:bottom w:val="none" w:sz="0" w:space="0" w:color="auto"/>
        <w:right w:val="none" w:sz="0" w:space="0" w:color="auto"/>
      </w:divBdr>
    </w:div>
    <w:div w:id="278531797">
      <w:bodyDiv w:val="1"/>
      <w:marLeft w:val="0"/>
      <w:marRight w:val="0"/>
      <w:marTop w:val="0"/>
      <w:marBottom w:val="0"/>
      <w:divBdr>
        <w:top w:val="none" w:sz="0" w:space="0" w:color="auto"/>
        <w:left w:val="none" w:sz="0" w:space="0" w:color="auto"/>
        <w:bottom w:val="none" w:sz="0" w:space="0" w:color="auto"/>
        <w:right w:val="none" w:sz="0" w:space="0" w:color="auto"/>
      </w:divBdr>
    </w:div>
    <w:div w:id="511727977">
      <w:bodyDiv w:val="1"/>
      <w:marLeft w:val="0"/>
      <w:marRight w:val="0"/>
      <w:marTop w:val="0"/>
      <w:marBottom w:val="0"/>
      <w:divBdr>
        <w:top w:val="none" w:sz="0" w:space="0" w:color="auto"/>
        <w:left w:val="none" w:sz="0" w:space="0" w:color="auto"/>
        <w:bottom w:val="none" w:sz="0" w:space="0" w:color="auto"/>
        <w:right w:val="none" w:sz="0" w:space="0" w:color="auto"/>
      </w:divBdr>
    </w:div>
    <w:div w:id="700472185">
      <w:bodyDiv w:val="1"/>
      <w:marLeft w:val="0"/>
      <w:marRight w:val="0"/>
      <w:marTop w:val="0"/>
      <w:marBottom w:val="0"/>
      <w:divBdr>
        <w:top w:val="none" w:sz="0" w:space="0" w:color="auto"/>
        <w:left w:val="none" w:sz="0" w:space="0" w:color="auto"/>
        <w:bottom w:val="none" w:sz="0" w:space="0" w:color="auto"/>
        <w:right w:val="none" w:sz="0" w:space="0" w:color="auto"/>
      </w:divBdr>
    </w:div>
    <w:div w:id="753749643">
      <w:bodyDiv w:val="1"/>
      <w:marLeft w:val="0"/>
      <w:marRight w:val="0"/>
      <w:marTop w:val="0"/>
      <w:marBottom w:val="0"/>
      <w:divBdr>
        <w:top w:val="none" w:sz="0" w:space="0" w:color="auto"/>
        <w:left w:val="none" w:sz="0" w:space="0" w:color="auto"/>
        <w:bottom w:val="none" w:sz="0" w:space="0" w:color="auto"/>
        <w:right w:val="none" w:sz="0" w:space="0" w:color="auto"/>
      </w:divBdr>
    </w:div>
    <w:div w:id="802507497">
      <w:bodyDiv w:val="1"/>
      <w:marLeft w:val="0"/>
      <w:marRight w:val="0"/>
      <w:marTop w:val="0"/>
      <w:marBottom w:val="0"/>
      <w:divBdr>
        <w:top w:val="none" w:sz="0" w:space="0" w:color="auto"/>
        <w:left w:val="none" w:sz="0" w:space="0" w:color="auto"/>
        <w:bottom w:val="none" w:sz="0" w:space="0" w:color="auto"/>
        <w:right w:val="none" w:sz="0" w:space="0" w:color="auto"/>
      </w:divBdr>
    </w:div>
    <w:div w:id="867647039">
      <w:bodyDiv w:val="1"/>
      <w:marLeft w:val="0"/>
      <w:marRight w:val="0"/>
      <w:marTop w:val="0"/>
      <w:marBottom w:val="0"/>
      <w:divBdr>
        <w:top w:val="none" w:sz="0" w:space="0" w:color="auto"/>
        <w:left w:val="none" w:sz="0" w:space="0" w:color="auto"/>
        <w:bottom w:val="none" w:sz="0" w:space="0" w:color="auto"/>
        <w:right w:val="none" w:sz="0" w:space="0" w:color="auto"/>
      </w:divBdr>
    </w:div>
    <w:div w:id="967784667">
      <w:bodyDiv w:val="1"/>
      <w:marLeft w:val="0"/>
      <w:marRight w:val="0"/>
      <w:marTop w:val="0"/>
      <w:marBottom w:val="0"/>
      <w:divBdr>
        <w:top w:val="none" w:sz="0" w:space="0" w:color="auto"/>
        <w:left w:val="none" w:sz="0" w:space="0" w:color="auto"/>
        <w:bottom w:val="none" w:sz="0" w:space="0" w:color="auto"/>
        <w:right w:val="none" w:sz="0" w:space="0" w:color="auto"/>
      </w:divBdr>
    </w:div>
    <w:div w:id="1064723704">
      <w:bodyDiv w:val="1"/>
      <w:marLeft w:val="0"/>
      <w:marRight w:val="0"/>
      <w:marTop w:val="0"/>
      <w:marBottom w:val="0"/>
      <w:divBdr>
        <w:top w:val="none" w:sz="0" w:space="0" w:color="auto"/>
        <w:left w:val="none" w:sz="0" w:space="0" w:color="auto"/>
        <w:bottom w:val="none" w:sz="0" w:space="0" w:color="auto"/>
        <w:right w:val="none" w:sz="0" w:space="0" w:color="auto"/>
      </w:divBdr>
    </w:div>
    <w:div w:id="1239172450">
      <w:bodyDiv w:val="1"/>
      <w:marLeft w:val="0"/>
      <w:marRight w:val="0"/>
      <w:marTop w:val="0"/>
      <w:marBottom w:val="0"/>
      <w:divBdr>
        <w:top w:val="none" w:sz="0" w:space="0" w:color="auto"/>
        <w:left w:val="none" w:sz="0" w:space="0" w:color="auto"/>
        <w:bottom w:val="none" w:sz="0" w:space="0" w:color="auto"/>
        <w:right w:val="none" w:sz="0" w:space="0" w:color="auto"/>
      </w:divBdr>
    </w:div>
    <w:div w:id="1372338159">
      <w:bodyDiv w:val="1"/>
      <w:marLeft w:val="0"/>
      <w:marRight w:val="0"/>
      <w:marTop w:val="0"/>
      <w:marBottom w:val="0"/>
      <w:divBdr>
        <w:top w:val="none" w:sz="0" w:space="0" w:color="auto"/>
        <w:left w:val="none" w:sz="0" w:space="0" w:color="auto"/>
        <w:bottom w:val="none" w:sz="0" w:space="0" w:color="auto"/>
        <w:right w:val="none" w:sz="0" w:space="0" w:color="auto"/>
      </w:divBdr>
    </w:div>
    <w:div w:id="1613437394">
      <w:bodyDiv w:val="1"/>
      <w:marLeft w:val="0"/>
      <w:marRight w:val="0"/>
      <w:marTop w:val="0"/>
      <w:marBottom w:val="0"/>
      <w:divBdr>
        <w:top w:val="none" w:sz="0" w:space="0" w:color="auto"/>
        <w:left w:val="none" w:sz="0" w:space="0" w:color="auto"/>
        <w:bottom w:val="none" w:sz="0" w:space="0" w:color="auto"/>
        <w:right w:val="none" w:sz="0" w:space="0" w:color="auto"/>
      </w:divBdr>
    </w:div>
    <w:div w:id="1655530898">
      <w:bodyDiv w:val="1"/>
      <w:marLeft w:val="0"/>
      <w:marRight w:val="0"/>
      <w:marTop w:val="0"/>
      <w:marBottom w:val="0"/>
      <w:divBdr>
        <w:top w:val="none" w:sz="0" w:space="0" w:color="auto"/>
        <w:left w:val="none" w:sz="0" w:space="0" w:color="auto"/>
        <w:bottom w:val="none" w:sz="0" w:space="0" w:color="auto"/>
        <w:right w:val="none" w:sz="0" w:space="0" w:color="auto"/>
      </w:divBdr>
    </w:div>
    <w:div w:id="1706828125">
      <w:bodyDiv w:val="1"/>
      <w:marLeft w:val="0"/>
      <w:marRight w:val="0"/>
      <w:marTop w:val="0"/>
      <w:marBottom w:val="0"/>
      <w:divBdr>
        <w:top w:val="none" w:sz="0" w:space="0" w:color="auto"/>
        <w:left w:val="none" w:sz="0" w:space="0" w:color="auto"/>
        <w:bottom w:val="none" w:sz="0" w:space="0" w:color="auto"/>
        <w:right w:val="none" w:sz="0" w:space="0" w:color="auto"/>
      </w:divBdr>
    </w:div>
    <w:div w:id="1773167413">
      <w:bodyDiv w:val="1"/>
      <w:marLeft w:val="0"/>
      <w:marRight w:val="0"/>
      <w:marTop w:val="0"/>
      <w:marBottom w:val="0"/>
      <w:divBdr>
        <w:top w:val="none" w:sz="0" w:space="0" w:color="auto"/>
        <w:left w:val="none" w:sz="0" w:space="0" w:color="auto"/>
        <w:bottom w:val="none" w:sz="0" w:space="0" w:color="auto"/>
        <w:right w:val="none" w:sz="0" w:space="0" w:color="auto"/>
      </w:divBdr>
    </w:div>
    <w:div w:id="1842116884">
      <w:bodyDiv w:val="1"/>
      <w:marLeft w:val="0"/>
      <w:marRight w:val="0"/>
      <w:marTop w:val="0"/>
      <w:marBottom w:val="0"/>
      <w:divBdr>
        <w:top w:val="none" w:sz="0" w:space="0" w:color="auto"/>
        <w:left w:val="none" w:sz="0" w:space="0" w:color="auto"/>
        <w:bottom w:val="none" w:sz="0" w:space="0" w:color="auto"/>
        <w:right w:val="none" w:sz="0" w:space="0" w:color="auto"/>
      </w:divBdr>
      <w:divsChild>
        <w:div w:id="149950760">
          <w:marLeft w:val="0"/>
          <w:marRight w:val="0"/>
          <w:marTop w:val="0"/>
          <w:marBottom w:val="0"/>
          <w:divBdr>
            <w:top w:val="none" w:sz="0" w:space="0" w:color="auto"/>
            <w:left w:val="none" w:sz="0" w:space="0" w:color="auto"/>
            <w:bottom w:val="none" w:sz="0" w:space="0" w:color="auto"/>
            <w:right w:val="none" w:sz="0" w:space="0" w:color="auto"/>
          </w:divBdr>
        </w:div>
        <w:div w:id="1224489474">
          <w:marLeft w:val="0"/>
          <w:marRight w:val="0"/>
          <w:marTop w:val="0"/>
          <w:marBottom w:val="0"/>
          <w:divBdr>
            <w:top w:val="none" w:sz="0" w:space="0" w:color="auto"/>
            <w:left w:val="none" w:sz="0" w:space="0" w:color="auto"/>
            <w:bottom w:val="none" w:sz="0" w:space="0" w:color="auto"/>
            <w:right w:val="none" w:sz="0" w:space="0" w:color="auto"/>
          </w:divBdr>
        </w:div>
      </w:divsChild>
    </w:div>
    <w:div w:id="1864056956">
      <w:bodyDiv w:val="1"/>
      <w:marLeft w:val="0"/>
      <w:marRight w:val="0"/>
      <w:marTop w:val="0"/>
      <w:marBottom w:val="0"/>
      <w:divBdr>
        <w:top w:val="none" w:sz="0" w:space="0" w:color="auto"/>
        <w:left w:val="none" w:sz="0" w:space="0" w:color="auto"/>
        <w:bottom w:val="none" w:sz="0" w:space="0" w:color="auto"/>
        <w:right w:val="none" w:sz="0" w:space="0" w:color="auto"/>
      </w:divBdr>
    </w:div>
    <w:div w:id="197953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17</Pages>
  <Words>2859</Words>
  <Characters>16302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 Harosyan</dc:creator>
  <cp:lastModifiedBy>Meri Arshaluysyan</cp:lastModifiedBy>
  <cp:revision>151</cp:revision>
  <dcterms:created xsi:type="dcterms:W3CDTF">2023-01-24T01:27:00Z</dcterms:created>
  <dcterms:modified xsi:type="dcterms:W3CDTF">2024-03-07T13:25:00Z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4956a053eecd3829da59b20733cd999431ade044ecd4e278f934e8f50560718a</vt:lpwstr>
  </property>
</Properties>
</file>